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DA" w:rsidRDefault="009608DA" w:rsidP="00FE3F45">
      <w:pPr>
        <w:pStyle w:val="a5"/>
        <w:tabs>
          <w:tab w:val="clear" w:pos="4677"/>
          <w:tab w:val="clear" w:pos="9355"/>
        </w:tabs>
        <w:ind w:firstLine="5387"/>
        <w:jc w:val="center"/>
        <w:rPr>
          <w:rStyle w:val="a7"/>
          <w:bCs/>
          <w:szCs w:val="28"/>
        </w:rPr>
      </w:pPr>
      <w:bookmarkStart w:id="0" w:name="_GoBack"/>
      <w:bookmarkEnd w:id="0"/>
      <w:r>
        <w:rPr>
          <w:rStyle w:val="a7"/>
          <w:bCs/>
          <w:szCs w:val="28"/>
        </w:rPr>
        <w:t>УТВЕРЖДЕН</w:t>
      </w:r>
      <w:r w:rsidR="00FE3F45">
        <w:rPr>
          <w:rStyle w:val="a7"/>
          <w:bCs/>
          <w:szCs w:val="28"/>
        </w:rPr>
        <w:t>А</w:t>
      </w:r>
    </w:p>
    <w:p w:rsidR="009608DA" w:rsidRDefault="009608DA" w:rsidP="00FE3F45">
      <w:pPr>
        <w:pStyle w:val="a5"/>
        <w:tabs>
          <w:tab w:val="clear" w:pos="4677"/>
          <w:tab w:val="clear" w:pos="9355"/>
        </w:tabs>
        <w:ind w:firstLine="5387"/>
        <w:jc w:val="center"/>
        <w:rPr>
          <w:rStyle w:val="a7"/>
          <w:bCs/>
          <w:szCs w:val="28"/>
        </w:rPr>
      </w:pPr>
      <w:r>
        <w:rPr>
          <w:rStyle w:val="a7"/>
          <w:bCs/>
          <w:szCs w:val="28"/>
        </w:rPr>
        <w:t>Приказом Росстата</w:t>
      </w:r>
    </w:p>
    <w:p w:rsidR="009608DA" w:rsidRPr="009608DA" w:rsidRDefault="009732DF" w:rsidP="00FE3F45">
      <w:pPr>
        <w:pStyle w:val="a5"/>
        <w:tabs>
          <w:tab w:val="clear" w:pos="4677"/>
          <w:tab w:val="clear" w:pos="9355"/>
        </w:tabs>
        <w:ind w:firstLine="5387"/>
        <w:jc w:val="center"/>
        <w:rPr>
          <w:rStyle w:val="a7"/>
          <w:bCs/>
          <w:szCs w:val="28"/>
        </w:rPr>
      </w:pPr>
      <w:r>
        <w:rPr>
          <w:rStyle w:val="a7"/>
          <w:bCs/>
          <w:szCs w:val="28"/>
        </w:rPr>
        <w:t>о</w:t>
      </w:r>
      <w:r w:rsidR="009608DA">
        <w:rPr>
          <w:rStyle w:val="a7"/>
          <w:bCs/>
          <w:szCs w:val="28"/>
        </w:rPr>
        <w:t>т</w:t>
      </w:r>
      <w:r>
        <w:rPr>
          <w:rStyle w:val="a7"/>
          <w:bCs/>
          <w:szCs w:val="28"/>
          <w:lang w:val="en-US"/>
        </w:rPr>
        <w:t xml:space="preserve"> 14</w:t>
      </w:r>
      <w:r>
        <w:rPr>
          <w:rStyle w:val="a7"/>
          <w:bCs/>
          <w:szCs w:val="28"/>
        </w:rPr>
        <w:t>.01.</w:t>
      </w:r>
      <w:r w:rsidR="009608DA">
        <w:rPr>
          <w:rStyle w:val="a7"/>
          <w:bCs/>
          <w:szCs w:val="28"/>
        </w:rPr>
        <w:t>2014 №</w:t>
      </w:r>
      <w:r>
        <w:rPr>
          <w:rStyle w:val="a7"/>
          <w:bCs/>
          <w:szCs w:val="28"/>
        </w:rPr>
        <w:t xml:space="preserve"> 21</w:t>
      </w:r>
    </w:p>
    <w:p w:rsidR="005427D2" w:rsidRDefault="005427D2" w:rsidP="00D24FD5">
      <w:pPr>
        <w:pStyle w:val="a5"/>
        <w:tabs>
          <w:tab w:val="clear" w:pos="4677"/>
          <w:tab w:val="clear" w:pos="9355"/>
        </w:tabs>
        <w:rPr>
          <w:rStyle w:val="a7"/>
          <w:b/>
          <w:bCs/>
          <w:sz w:val="20"/>
        </w:rPr>
      </w:pPr>
    </w:p>
    <w:p w:rsidR="005427D2" w:rsidRDefault="005427D2" w:rsidP="00D24FD5">
      <w:pPr>
        <w:pStyle w:val="a5"/>
        <w:tabs>
          <w:tab w:val="clear" w:pos="4677"/>
          <w:tab w:val="clear" w:pos="9355"/>
        </w:tabs>
        <w:rPr>
          <w:rStyle w:val="a7"/>
          <w:b/>
          <w:bCs/>
          <w:sz w:val="20"/>
        </w:rPr>
      </w:pPr>
    </w:p>
    <w:p w:rsidR="005427D2" w:rsidRPr="00C50FB0" w:rsidRDefault="005427D2" w:rsidP="00D24FD5">
      <w:pPr>
        <w:pStyle w:val="a5"/>
        <w:tabs>
          <w:tab w:val="clear" w:pos="4677"/>
          <w:tab w:val="clear" w:pos="9355"/>
        </w:tabs>
        <w:rPr>
          <w:rStyle w:val="a7"/>
          <w:b/>
          <w:bCs/>
          <w:sz w:val="20"/>
        </w:rPr>
      </w:pPr>
    </w:p>
    <w:p w:rsidR="00D24FD5" w:rsidRPr="00C50FB0" w:rsidRDefault="00D24FD5" w:rsidP="00D24FD5">
      <w:pPr>
        <w:pStyle w:val="a5"/>
        <w:tabs>
          <w:tab w:val="clear" w:pos="4677"/>
          <w:tab w:val="clear" w:pos="9355"/>
        </w:tabs>
        <w:rPr>
          <w:rStyle w:val="a7"/>
          <w:b/>
          <w:bCs/>
          <w:sz w:val="20"/>
        </w:rPr>
      </w:pPr>
    </w:p>
    <w:p w:rsidR="00D24FD5" w:rsidRPr="00B0033F" w:rsidRDefault="00D24FD5" w:rsidP="00D24FD5">
      <w:pPr>
        <w:pStyle w:val="a5"/>
        <w:tabs>
          <w:tab w:val="clear" w:pos="4677"/>
          <w:tab w:val="clear" w:pos="9355"/>
        </w:tabs>
        <w:ind w:firstLine="709"/>
        <w:jc w:val="center"/>
        <w:rPr>
          <w:rStyle w:val="a7"/>
          <w:b/>
          <w:bCs/>
          <w:spacing w:val="60"/>
          <w:szCs w:val="28"/>
        </w:rPr>
      </w:pPr>
      <w:r w:rsidRPr="00B0033F">
        <w:rPr>
          <w:rStyle w:val="a7"/>
          <w:b/>
          <w:bCs/>
          <w:spacing w:val="60"/>
          <w:szCs w:val="28"/>
        </w:rPr>
        <w:t>МЕТОДИКА</w:t>
      </w:r>
    </w:p>
    <w:p w:rsidR="00D24FD5" w:rsidRPr="00D24FD5" w:rsidRDefault="00D24FD5" w:rsidP="00D24FD5">
      <w:pPr>
        <w:pStyle w:val="a5"/>
        <w:tabs>
          <w:tab w:val="clear" w:pos="4677"/>
          <w:tab w:val="clear" w:pos="9355"/>
        </w:tabs>
        <w:ind w:firstLine="709"/>
        <w:jc w:val="center"/>
        <w:rPr>
          <w:rStyle w:val="a7"/>
          <w:b/>
          <w:bCs/>
          <w:sz w:val="24"/>
        </w:rPr>
      </w:pPr>
      <w:r w:rsidRPr="00967879">
        <w:rPr>
          <w:rStyle w:val="a7"/>
          <w:b/>
          <w:bCs/>
          <w:szCs w:val="28"/>
        </w:rPr>
        <w:t>рас</w:t>
      </w:r>
      <w:r>
        <w:rPr>
          <w:rStyle w:val="a7"/>
          <w:b/>
          <w:bCs/>
          <w:szCs w:val="28"/>
        </w:rPr>
        <w:t>чет</w:t>
      </w:r>
      <w:r w:rsidR="00EE66C1">
        <w:rPr>
          <w:rStyle w:val="a7"/>
          <w:b/>
          <w:bCs/>
          <w:szCs w:val="28"/>
        </w:rPr>
        <w:t>а</w:t>
      </w:r>
      <w:r>
        <w:rPr>
          <w:rStyle w:val="a7"/>
          <w:b/>
          <w:bCs/>
          <w:szCs w:val="28"/>
        </w:rPr>
        <w:t xml:space="preserve"> показателей "Доля продукции высокотехнологичных и наукоемких отраслей в валовом внутреннем продукте" и "Доля продукции высокотехнологичных и наукоемких отраслей в валовом региональном продукте субъекта Российской Федерации"</w:t>
      </w:r>
    </w:p>
    <w:p w:rsidR="00D24FD5" w:rsidRDefault="00D24FD5" w:rsidP="00D24FD5">
      <w:pPr>
        <w:pStyle w:val="a5"/>
        <w:tabs>
          <w:tab w:val="clear" w:pos="4677"/>
          <w:tab w:val="clear" w:pos="9355"/>
          <w:tab w:val="left" w:pos="9000"/>
        </w:tabs>
        <w:ind w:firstLine="709"/>
        <w:jc w:val="center"/>
        <w:rPr>
          <w:rStyle w:val="a7"/>
          <w:b/>
          <w:bCs/>
          <w:szCs w:val="28"/>
        </w:rPr>
      </w:pPr>
    </w:p>
    <w:p w:rsidR="00D24FD5" w:rsidRDefault="00D24FD5" w:rsidP="00D24FD5">
      <w:pPr>
        <w:pStyle w:val="a5"/>
        <w:tabs>
          <w:tab w:val="clear" w:pos="4677"/>
          <w:tab w:val="clear" w:pos="9355"/>
          <w:tab w:val="left" w:pos="9000"/>
        </w:tabs>
        <w:ind w:firstLine="851"/>
        <w:jc w:val="both"/>
        <w:rPr>
          <w:rStyle w:val="a7"/>
          <w:b/>
          <w:bCs/>
          <w:szCs w:val="28"/>
        </w:rPr>
      </w:pPr>
    </w:p>
    <w:p w:rsidR="00A223E1" w:rsidRPr="00B4592D" w:rsidRDefault="001959AF" w:rsidP="001959AF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rStyle w:val="a7"/>
          <w:bCs/>
          <w:szCs w:val="28"/>
        </w:rPr>
      </w:pPr>
      <w:r>
        <w:rPr>
          <w:rStyle w:val="a7"/>
          <w:bCs/>
          <w:szCs w:val="28"/>
          <w:lang w:val="en-US"/>
        </w:rPr>
        <w:t xml:space="preserve">I. </w:t>
      </w:r>
      <w:r w:rsidR="00A223E1" w:rsidRPr="00B4592D">
        <w:rPr>
          <w:rStyle w:val="a7"/>
          <w:bCs/>
          <w:szCs w:val="28"/>
        </w:rPr>
        <w:t>Общие положения</w:t>
      </w:r>
    </w:p>
    <w:p w:rsidR="00D24FD5" w:rsidRDefault="00FD5620" w:rsidP="00BD1C5F">
      <w:pPr>
        <w:pStyle w:val="a5"/>
        <w:numPr>
          <w:ilvl w:val="1"/>
          <w:numId w:val="8"/>
        </w:numPr>
        <w:tabs>
          <w:tab w:val="clear" w:pos="4677"/>
          <w:tab w:val="clear" w:pos="9355"/>
        </w:tabs>
        <w:spacing w:line="360" w:lineRule="auto"/>
        <w:ind w:left="0" w:firstLine="720"/>
        <w:jc w:val="both"/>
        <w:rPr>
          <w:rStyle w:val="a7"/>
          <w:bCs/>
          <w:szCs w:val="28"/>
        </w:rPr>
      </w:pPr>
      <w:r w:rsidRPr="005A7A4E">
        <w:rPr>
          <w:rStyle w:val="a7"/>
          <w:bCs/>
          <w:szCs w:val="28"/>
        </w:rPr>
        <w:t>Настоящ</w:t>
      </w:r>
      <w:r w:rsidR="00EE66C1">
        <w:rPr>
          <w:rStyle w:val="a7"/>
          <w:bCs/>
          <w:szCs w:val="28"/>
        </w:rPr>
        <w:t>ая</w:t>
      </w:r>
      <w:r w:rsidRPr="005A7A4E">
        <w:rPr>
          <w:rStyle w:val="a7"/>
          <w:bCs/>
          <w:szCs w:val="28"/>
        </w:rPr>
        <w:t xml:space="preserve"> </w:t>
      </w:r>
      <w:r w:rsidR="00EE66C1">
        <w:rPr>
          <w:rStyle w:val="a7"/>
          <w:bCs/>
          <w:szCs w:val="28"/>
        </w:rPr>
        <w:t>методика</w:t>
      </w:r>
      <w:r w:rsidRPr="005A7A4E">
        <w:rPr>
          <w:rStyle w:val="a7"/>
          <w:bCs/>
          <w:szCs w:val="28"/>
        </w:rPr>
        <w:t xml:space="preserve"> </w:t>
      </w:r>
      <w:r>
        <w:rPr>
          <w:rStyle w:val="a7"/>
          <w:bCs/>
          <w:szCs w:val="28"/>
        </w:rPr>
        <w:t>подготовлен</w:t>
      </w:r>
      <w:r w:rsidR="00EE66C1">
        <w:rPr>
          <w:rStyle w:val="a7"/>
          <w:bCs/>
          <w:szCs w:val="28"/>
        </w:rPr>
        <w:t>а</w:t>
      </w:r>
      <w:r>
        <w:rPr>
          <w:rStyle w:val="a7"/>
          <w:bCs/>
          <w:szCs w:val="28"/>
        </w:rPr>
        <w:t xml:space="preserve"> в соответствии с п. 1</w:t>
      </w:r>
      <w:r w:rsidR="00BA3924">
        <w:rPr>
          <w:rStyle w:val="a7"/>
          <w:bCs/>
          <w:szCs w:val="28"/>
        </w:rPr>
        <w:t xml:space="preserve"> </w:t>
      </w:r>
      <w:r>
        <w:rPr>
          <w:rStyle w:val="a7"/>
          <w:bCs/>
          <w:szCs w:val="28"/>
        </w:rPr>
        <w:t>Указа Президента Росси</w:t>
      </w:r>
      <w:r w:rsidR="00BA3924">
        <w:rPr>
          <w:rStyle w:val="a7"/>
          <w:bCs/>
          <w:szCs w:val="28"/>
        </w:rPr>
        <w:t>йской Федерации</w:t>
      </w:r>
      <w:r>
        <w:rPr>
          <w:rStyle w:val="a7"/>
          <w:bCs/>
          <w:szCs w:val="28"/>
        </w:rPr>
        <w:t xml:space="preserve"> </w:t>
      </w:r>
      <w:r w:rsidR="00B4592D">
        <w:rPr>
          <w:rStyle w:val="a7"/>
          <w:bCs/>
          <w:szCs w:val="28"/>
        </w:rPr>
        <w:t>от 7 мая 2012</w:t>
      </w:r>
      <w:r w:rsidR="001959AF">
        <w:rPr>
          <w:rStyle w:val="a7"/>
          <w:bCs/>
          <w:szCs w:val="28"/>
        </w:rPr>
        <w:t xml:space="preserve"> г.</w:t>
      </w:r>
      <w:r w:rsidR="00B4592D">
        <w:rPr>
          <w:rStyle w:val="a7"/>
          <w:bCs/>
          <w:szCs w:val="28"/>
        </w:rPr>
        <w:t xml:space="preserve"> </w:t>
      </w:r>
      <w:r w:rsidR="00BA3924">
        <w:rPr>
          <w:rStyle w:val="a7"/>
          <w:bCs/>
          <w:szCs w:val="28"/>
        </w:rPr>
        <w:t>№ 596</w:t>
      </w:r>
      <w:r w:rsidR="001959AF">
        <w:rPr>
          <w:rStyle w:val="a7"/>
          <w:bCs/>
          <w:szCs w:val="28"/>
        </w:rPr>
        <w:t xml:space="preserve">                         </w:t>
      </w:r>
      <w:r>
        <w:rPr>
          <w:rStyle w:val="a7"/>
          <w:bCs/>
          <w:szCs w:val="28"/>
        </w:rPr>
        <w:t xml:space="preserve">«О долгосрочной государственной экономической политике» и поручением Первого заместителя председателя Правительства Российской Федерации </w:t>
      </w:r>
      <w:r w:rsidR="00EE66C1">
        <w:rPr>
          <w:rStyle w:val="a7"/>
          <w:bCs/>
          <w:szCs w:val="28"/>
        </w:rPr>
        <w:t>от 6</w:t>
      </w:r>
      <w:r w:rsidR="00B4592D">
        <w:rPr>
          <w:rStyle w:val="a7"/>
          <w:bCs/>
          <w:szCs w:val="28"/>
        </w:rPr>
        <w:t xml:space="preserve"> февраля </w:t>
      </w:r>
      <w:r w:rsidR="00EE66C1">
        <w:rPr>
          <w:rStyle w:val="a7"/>
          <w:bCs/>
          <w:szCs w:val="28"/>
        </w:rPr>
        <w:t xml:space="preserve">2013 </w:t>
      </w:r>
      <w:r w:rsidR="009E44D3">
        <w:rPr>
          <w:rStyle w:val="a7"/>
          <w:bCs/>
          <w:szCs w:val="28"/>
        </w:rPr>
        <w:t xml:space="preserve">г. </w:t>
      </w:r>
      <w:r>
        <w:rPr>
          <w:rStyle w:val="a7"/>
          <w:bCs/>
          <w:szCs w:val="28"/>
        </w:rPr>
        <w:t>№ ИШ-П13-646</w:t>
      </w:r>
      <w:r w:rsidR="009E64A8">
        <w:rPr>
          <w:rStyle w:val="a7"/>
          <w:bCs/>
          <w:szCs w:val="28"/>
        </w:rPr>
        <w:t>.</w:t>
      </w:r>
    </w:p>
    <w:p w:rsidR="009E64A8" w:rsidRPr="00E32364" w:rsidRDefault="00EE66C1" w:rsidP="00BD1C5F">
      <w:pPr>
        <w:pStyle w:val="a5"/>
        <w:numPr>
          <w:ilvl w:val="1"/>
          <w:numId w:val="8"/>
        </w:numPr>
        <w:tabs>
          <w:tab w:val="clear" w:pos="4677"/>
          <w:tab w:val="clear" w:pos="9355"/>
        </w:tabs>
        <w:spacing w:line="360" w:lineRule="auto"/>
        <w:ind w:left="0" w:firstLine="720"/>
        <w:jc w:val="both"/>
        <w:rPr>
          <w:rStyle w:val="a7"/>
          <w:bCs/>
          <w:szCs w:val="28"/>
        </w:rPr>
      </w:pPr>
      <w:proofErr w:type="gramStart"/>
      <w:r>
        <w:rPr>
          <w:rStyle w:val="a7"/>
          <w:bCs/>
          <w:szCs w:val="28"/>
        </w:rPr>
        <w:t xml:space="preserve">Методика предназначена для </w:t>
      </w:r>
      <w:r w:rsidR="00BA3924">
        <w:rPr>
          <w:rStyle w:val="a7"/>
          <w:bCs/>
          <w:szCs w:val="28"/>
        </w:rPr>
        <w:t>расчета показател</w:t>
      </w:r>
      <w:r w:rsidR="00CF2A8D">
        <w:rPr>
          <w:rStyle w:val="a7"/>
          <w:bCs/>
          <w:szCs w:val="28"/>
        </w:rPr>
        <w:t>я</w:t>
      </w:r>
      <w:r w:rsidR="00BA3924">
        <w:rPr>
          <w:rStyle w:val="a7"/>
          <w:bCs/>
          <w:szCs w:val="28"/>
        </w:rPr>
        <w:t xml:space="preserve"> </w:t>
      </w:r>
      <w:r w:rsidR="00BA3924" w:rsidRPr="009E64A8">
        <w:rPr>
          <w:rStyle w:val="a7"/>
          <w:bCs/>
          <w:szCs w:val="28"/>
        </w:rPr>
        <w:t>"Доля продукции высокотехнологичных и наукоемких отраслей в валовом внутреннем продукте"</w:t>
      </w:r>
      <w:r w:rsidR="00BA3924">
        <w:rPr>
          <w:rStyle w:val="a7"/>
          <w:bCs/>
          <w:szCs w:val="28"/>
        </w:rPr>
        <w:t xml:space="preserve">, </w:t>
      </w:r>
      <w:r>
        <w:rPr>
          <w:rStyle w:val="a7"/>
          <w:bCs/>
          <w:szCs w:val="28"/>
        </w:rPr>
        <w:t>используемого</w:t>
      </w:r>
      <w:r w:rsidR="00BA3924">
        <w:rPr>
          <w:rStyle w:val="a7"/>
          <w:bCs/>
          <w:szCs w:val="28"/>
        </w:rPr>
        <w:t xml:space="preserve"> для ведения мониторинга исполнения Указа Президента Российской Федерации</w:t>
      </w:r>
      <w:r w:rsidR="00BA3924" w:rsidRPr="009E64A8">
        <w:rPr>
          <w:rStyle w:val="a7"/>
          <w:bCs/>
          <w:szCs w:val="28"/>
        </w:rPr>
        <w:t xml:space="preserve"> </w:t>
      </w:r>
      <w:r w:rsidR="007C5AC5">
        <w:rPr>
          <w:rStyle w:val="a7"/>
          <w:bCs/>
          <w:szCs w:val="28"/>
        </w:rPr>
        <w:t xml:space="preserve">от 7 мая 2012 </w:t>
      </w:r>
      <w:r w:rsidR="009E44D3">
        <w:rPr>
          <w:rStyle w:val="a7"/>
          <w:bCs/>
          <w:szCs w:val="28"/>
        </w:rPr>
        <w:t>г.</w:t>
      </w:r>
      <w:r w:rsidR="009608DA">
        <w:rPr>
          <w:rStyle w:val="a7"/>
          <w:bCs/>
          <w:szCs w:val="28"/>
        </w:rPr>
        <w:t xml:space="preserve">      </w:t>
      </w:r>
      <w:r w:rsidR="00BA3924">
        <w:rPr>
          <w:rStyle w:val="a7"/>
          <w:bCs/>
          <w:szCs w:val="28"/>
        </w:rPr>
        <w:t>№ 596 «О долгосрочной государственной экономической политике», а также</w:t>
      </w:r>
      <w:r w:rsidR="00BA3924" w:rsidRPr="009E64A8">
        <w:rPr>
          <w:rStyle w:val="a7"/>
          <w:bCs/>
          <w:szCs w:val="28"/>
        </w:rPr>
        <w:t xml:space="preserve"> </w:t>
      </w:r>
      <w:r w:rsidR="00BA3924">
        <w:rPr>
          <w:rStyle w:val="a7"/>
          <w:bCs/>
          <w:szCs w:val="28"/>
        </w:rPr>
        <w:t xml:space="preserve">показателя </w:t>
      </w:r>
      <w:r w:rsidR="00BA3924" w:rsidRPr="009E64A8">
        <w:rPr>
          <w:rStyle w:val="a7"/>
          <w:bCs/>
          <w:szCs w:val="28"/>
        </w:rPr>
        <w:t>"Доля продукции высокотехнологичных и наукоемких отраслей в валовом региональном продукте субъекта Российской Федерации"</w:t>
      </w:r>
      <w:r w:rsidR="00BA3924">
        <w:rPr>
          <w:rStyle w:val="a7"/>
          <w:bCs/>
          <w:szCs w:val="28"/>
        </w:rPr>
        <w:t xml:space="preserve">, предназначенного для оценки эффективности деятельности </w:t>
      </w:r>
      <w:r w:rsidR="00BA3924" w:rsidRPr="00482388">
        <w:rPr>
          <w:rStyle w:val="a7"/>
          <w:bCs/>
          <w:szCs w:val="28"/>
        </w:rPr>
        <w:t xml:space="preserve">органов </w:t>
      </w:r>
      <w:r w:rsidR="00BA3924">
        <w:rPr>
          <w:rStyle w:val="a7"/>
          <w:bCs/>
          <w:szCs w:val="28"/>
        </w:rPr>
        <w:t>исполнительной власти субъектов</w:t>
      </w:r>
      <w:proofErr w:type="gramEnd"/>
      <w:r w:rsidR="00BA3924">
        <w:rPr>
          <w:rStyle w:val="a7"/>
          <w:bCs/>
          <w:szCs w:val="28"/>
        </w:rPr>
        <w:t xml:space="preserve"> Российской Федерации</w:t>
      </w:r>
      <w:r w:rsidR="009E64A8">
        <w:rPr>
          <w:rStyle w:val="a7"/>
          <w:bCs/>
          <w:szCs w:val="28"/>
        </w:rPr>
        <w:t>.</w:t>
      </w:r>
    </w:p>
    <w:p w:rsidR="00E32364" w:rsidRPr="001E710D" w:rsidRDefault="00E32364" w:rsidP="00BD1C5F">
      <w:pPr>
        <w:pStyle w:val="a5"/>
        <w:numPr>
          <w:ilvl w:val="1"/>
          <w:numId w:val="8"/>
        </w:numPr>
        <w:tabs>
          <w:tab w:val="clear" w:pos="4677"/>
          <w:tab w:val="clear" w:pos="9355"/>
        </w:tabs>
        <w:spacing w:line="360" w:lineRule="auto"/>
        <w:ind w:left="0" w:firstLine="720"/>
        <w:jc w:val="both"/>
        <w:rPr>
          <w:bCs/>
          <w:szCs w:val="28"/>
        </w:rPr>
      </w:pPr>
      <w:r w:rsidRPr="00E32364">
        <w:rPr>
          <w:rStyle w:val="a7"/>
          <w:bCs/>
          <w:szCs w:val="28"/>
        </w:rPr>
        <w:t xml:space="preserve"> </w:t>
      </w:r>
      <w:r>
        <w:rPr>
          <w:spacing w:val="-4"/>
          <w:szCs w:val="28"/>
        </w:rPr>
        <w:t xml:space="preserve">Группировка отраслей по признакам технологического развития и </w:t>
      </w:r>
      <w:proofErr w:type="spellStart"/>
      <w:r>
        <w:rPr>
          <w:spacing w:val="-4"/>
          <w:szCs w:val="28"/>
        </w:rPr>
        <w:t>наукоемкости</w:t>
      </w:r>
      <w:proofErr w:type="spellEnd"/>
      <w:r>
        <w:rPr>
          <w:spacing w:val="-4"/>
          <w:szCs w:val="28"/>
        </w:rPr>
        <w:t xml:space="preserve"> разработана на основе рекомендаций </w:t>
      </w:r>
      <w:proofErr w:type="spellStart"/>
      <w:r>
        <w:rPr>
          <w:spacing w:val="-4"/>
          <w:szCs w:val="28"/>
        </w:rPr>
        <w:t>Евростата</w:t>
      </w:r>
      <w:proofErr w:type="spellEnd"/>
      <w:r>
        <w:rPr>
          <w:spacing w:val="-4"/>
          <w:szCs w:val="28"/>
        </w:rPr>
        <w:t xml:space="preserve"> и ОЭСР на основе </w:t>
      </w:r>
      <w:r>
        <w:rPr>
          <w:spacing w:val="-4"/>
          <w:szCs w:val="28"/>
          <w:lang w:val="en-GB"/>
        </w:rPr>
        <w:t>NACE</w:t>
      </w:r>
      <w:r w:rsidRPr="00535C12">
        <w:rPr>
          <w:spacing w:val="-4"/>
          <w:szCs w:val="28"/>
        </w:rPr>
        <w:t xml:space="preserve"> </w:t>
      </w:r>
      <w:r>
        <w:rPr>
          <w:spacing w:val="-4"/>
          <w:szCs w:val="28"/>
          <w:lang w:val="en-GB"/>
        </w:rPr>
        <w:t>Rev</w:t>
      </w:r>
      <w:r w:rsidRPr="00535C12">
        <w:rPr>
          <w:spacing w:val="-4"/>
          <w:szCs w:val="28"/>
        </w:rPr>
        <w:t>.</w:t>
      </w:r>
      <w:r>
        <w:rPr>
          <w:spacing w:val="-4"/>
          <w:szCs w:val="28"/>
        </w:rPr>
        <w:t>1.1</w:t>
      </w:r>
      <w:r>
        <w:rPr>
          <w:rStyle w:val="ad"/>
          <w:spacing w:val="-4"/>
          <w:szCs w:val="28"/>
        </w:rPr>
        <w:footnoteReference w:id="1"/>
      </w:r>
      <w:r>
        <w:rPr>
          <w:spacing w:val="-4"/>
          <w:szCs w:val="28"/>
        </w:rPr>
        <w:t>с учетом национальных особенностей развития отраслей.</w:t>
      </w:r>
    </w:p>
    <w:p w:rsidR="001E710D" w:rsidRPr="001E710D" w:rsidRDefault="001E710D" w:rsidP="001E710D">
      <w:pPr>
        <w:pStyle w:val="a5"/>
        <w:spacing w:line="360" w:lineRule="auto"/>
        <w:ind w:firstLine="737"/>
        <w:jc w:val="both"/>
        <w:rPr>
          <w:rStyle w:val="a7"/>
          <w:bCs/>
          <w:szCs w:val="28"/>
        </w:rPr>
      </w:pPr>
      <w:r>
        <w:rPr>
          <w:rStyle w:val="a7"/>
          <w:bCs/>
          <w:szCs w:val="28"/>
        </w:rPr>
        <w:lastRenderedPageBreak/>
        <w:t xml:space="preserve">1.4. </w:t>
      </w:r>
      <w:r w:rsidRPr="001E710D">
        <w:rPr>
          <w:rStyle w:val="a7"/>
          <w:bCs/>
          <w:szCs w:val="28"/>
        </w:rPr>
        <w:t xml:space="preserve">Показатель "Доля продукции высокотехнологичных и наукоемких отраслей в валовом внутреннем продукте" исчисляется на федеральном уровне в целом по экономике страны на основе показателей в </w:t>
      </w:r>
      <w:r w:rsidR="00B22E63">
        <w:rPr>
          <w:spacing w:val="-4"/>
          <w:szCs w:val="28"/>
        </w:rPr>
        <w:t>основных</w:t>
      </w:r>
      <w:r w:rsidR="00B22E63" w:rsidRPr="001E710D">
        <w:rPr>
          <w:rStyle w:val="a7"/>
          <w:bCs/>
          <w:szCs w:val="28"/>
        </w:rPr>
        <w:t xml:space="preserve"> </w:t>
      </w:r>
      <w:r w:rsidRPr="001E710D">
        <w:rPr>
          <w:rStyle w:val="a7"/>
          <w:bCs/>
          <w:szCs w:val="28"/>
        </w:rPr>
        <w:t>текущих ценах.</w:t>
      </w:r>
    </w:p>
    <w:p w:rsidR="001E710D" w:rsidRDefault="001E710D" w:rsidP="001E710D">
      <w:pPr>
        <w:pStyle w:val="a5"/>
        <w:tabs>
          <w:tab w:val="clear" w:pos="4677"/>
          <w:tab w:val="clear" w:pos="9355"/>
        </w:tabs>
        <w:spacing w:line="360" w:lineRule="auto"/>
        <w:ind w:firstLine="737"/>
        <w:jc w:val="both"/>
        <w:rPr>
          <w:rStyle w:val="a7"/>
          <w:bCs/>
          <w:szCs w:val="28"/>
        </w:rPr>
      </w:pPr>
      <w:r w:rsidRPr="001E710D">
        <w:rPr>
          <w:rStyle w:val="a7"/>
          <w:bCs/>
          <w:szCs w:val="28"/>
        </w:rPr>
        <w:t xml:space="preserve">Показатель "Доля продукции высокотехнологичных и наукоемких отраслей в валовом региональном продукте" исчисляется на региональном уровне в целом по экономике региона на основе показателей в </w:t>
      </w:r>
      <w:r w:rsidR="00B22E63">
        <w:rPr>
          <w:spacing w:val="-4"/>
          <w:szCs w:val="28"/>
        </w:rPr>
        <w:t>основных</w:t>
      </w:r>
      <w:r w:rsidR="00B22E63" w:rsidRPr="001E710D">
        <w:rPr>
          <w:rStyle w:val="a7"/>
          <w:bCs/>
          <w:szCs w:val="28"/>
        </w:rPr>
        <w:t xml:space="preserve"> </w:t>
      </w:r>
      <w:r w:rsidRPr="001E710D">
        <w:rPr>
          <w:rStyle w:val="a7"/>
          <w:bCs/>
          <w:szCs w:val="28"/>
        </w:rPr>
        <w:t>текущих ценах.</w:t>
      </w:r>
    </w:p>
    <w:p w:rsidR="001F15B9" w:rsidRPr="00541948" w:rsidRDefault="001F15B9" w:rsidP="001E710D">
      <w:pPr>
        <w:pStyle w:val="a5"/>
        <w:tabs>
          <w:tab w:val="clear" w:pos="4677"/>
          <w:tab w:val="clear" w:pos="9355"/>
        </w:tabs>
        <w:spacing w:line="360" w:lineRule="auto"/>
        <w:ind w:firstLine="737"/>
        <w:jc w:val="both"/>
        <w:rPr>
          <w:rStyle w:val="a7"/>
          <w:bCs/>
          <w:szCs w:val="28"/>
        </w:rPr>
      </w:pPr>
    </w:p>
    <w:p w:rsidR="009E64A8" w:rsidRPr="007C5AC5" w:rsidRDefault="009E44D3" w:rsidP="009E44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rStyle w:val="a7"/>
          <w:bCs/>
          <w:szCs w:val="28"/>
        </w:rPr>
      </w:pPr>
      <w:r>
        <w:rPr>
          <w:rStyle w:val="a7"/>
          <w:bCs/>
          <w:szCs w:val="28"/>
          <w:lang w:val="en-US"/>
        </w:rPr>
        <w:t>II</w:t>
      </w:r>
      <w:r w:rsidRPr="009E44D3">
        <w:rPr>
          <w:rStyle w:val="a7"/>
          <w:bCs/>
          <w:szCs w:val="28"/>
        </w:rPr>
        <w:t>.</w:t>
      </w:r>
      <w:r w:rsidR="009E64A8" w:rsidRPr="007C5AC5">
        <w:rPr>
          <w:rStyle w:val="a7"/>
          <w:bCs/>
          <w:szCs w:val="28"/>
        </w:rPr>
        <w:t>Основные понятия и</w:t>
      </w:r>
      <w:r w:rsidR="00535C12" w:rsidRPr="007C5AC5">
        <w:rPr>
          <w:rStyle w:val="a7"/>
          <w:bCs/>
          <w:szCs w:val="28"/>
        </w:rPr>
        <w:t xml:space="preserve"> определения</w:t>
      </w:r>
    </w:p>
    <w:p w:rsidR="00E32364" w:rsidRPr="00E32364" w:rsidRDefault="00BD1C5F" w:rsidP="00BD1C5F">
      <w:pPr>
        <w:pStyle w:val="a5"/>
        <w:spacing w:line="360" w:lineRule="auto"/>
        <w:ind w:firstLine="680"/>
        <w:jc w:val="both"/>
        <w:rPr>
          <w:szCs w:val="28"/>
        </w:rPr>
      </w:pPr>
      <w:r>
        <w:rPr>
          <w:szCs w:val="28"/>
        </w:rPr>
        <w:t>2.1</w:t>
      </w:r>
      <w:r w:rsidR="001E710D">
        <w:rPr>
          <w:szCs w:val="28"/>
        </w:rPr>
        <w:t>.</w:t>
      </w:r>
      <w:r>
        <w:rPr>
          <w:szCs w:val="28"/>
        </w:rPr>
        <w:t xml:space="preserve"> </w:t>
      </w:r>
      <w:r w:rsidR="00E32364" w:rsidRPr="00E32364">
        <w:rPr>
          <w:szCs w:val="28"/>
        </w:rPr>
        <w:t xml:space="preserve">Валовой внутренний продукт (ВВП) </w:t>
      </w:r>
      <w:r w:rsidR="00B431B2">
        <w:rPr>
          <w:szCs w:val="28"/>
        </w:rPr>
        <w:t xml:space="preserve">представляет собой </w:t>
      </w:r>
      <w:r w:rsidR="00E32364" w:rsidRPr="00E32364">
        <w:rPr>
          <w:szCs w:val="28"/>
        </w:rPr>
        <w:t>конечный результат производственной деятельности экономических единиц-резидентов, который измеряется стоимостью товаров и услуг, произведенных этими единицами для конечного использования.</w:t>
      </w:r>
    </w:p>
    <w:p w:rsidR="00E32364" w:rsidRDefault="00E32364" w:rsidP="00BD1C5F">
      <w:pPr>
        <w:pStyle w:val="a5"/>
        <w:spacing w:line="360" w:lineRule="auto"/>
        <w:ind w:firstLine="680"/>
        <w:jc w:val="both"/>
        <w:rPr>
          <w:szCs w:val="28"/>
        </w:rPr>
      </w:pPr>
      <w:r w:rsidRPr="00E32364">
        <w:rPr>
          <w:szCs w:val="28"/>
        </w:rPr>
        <w:t>ВВП, рассчитанный производственным методом, представляет собой сумму валовой добавленной стоимости всех видов экономической деятельности в основных ценах плюс чистые налоги на продукты.</w:t>
      </w:r>
    </w:p>
    <w:p w:rsidR="0008677E" w:rsidRDefault="0008677E" w:rsidP="0008677E">
      <w:pPr>
        <w:pStyle w:val="a5"/>
        <w:spacing w:line="360" w:lineRule="auto"/>
        <w:ind w:firstLine="737"/>
        <w:jc w:val="both"/>
      </w:pPr>
      <w:r w:rsidRPr="0008677E">
        <w:rPr>
          <w:szCs w:val="28"/>
        </w:rPr>
        <w:t>2.2</w:t>
      </w:r>
      <w:r w:rsidR="001E710D">
        <w:rPr>
          <w:szCs w:val="28"/>
        </w:rPr>
        <w:t>.</w:t>
      </w:r>
      <w:r>
        <w:rPr>
          <w:i/>
          <w:szCs w:val="28"/>
        </w:rPr>
        <w:t xml:space="preserve"> </w:t>
      </w:r>
      <w:r w:rsidR="00BD1C5F" w:rsidRPr="003178AB">
        <w:rPr>
          <w:i/>
          <w:szCs w:val="28"/>
        </w:rPr>
        <w:t>Валовой региональный продукт</w:t>
      </w:r>
      <w:r w:rsidR="00BD1C5F" w:rsidRPr="003178AB">
        <w:rPr>
          <w:szCs w:val="28"/>
        </w:rPr>
        <w:t xml:space="preserve"> (</w:t>
      </w:r>
      <w:r w:rsidR="00BD1C5F" w:rsidRPr="003178AB">
        <w:rPr>
          <w:i/>
          <w:szCs w:val="28"/>
        </w:rPr>
        <w:t>ВРП</w:t>
      </w:r>
      <w:r w:rsidR="00BD1C5F" w:rsidRPr="003178AB">
        <w:rPr>
          <w:szCs w:val="28"/>
        </w:rPr>
        <w:t xml:space="preserve">) </w:t>
      </w:r>
      <w:r w:rsidR="00350D24" w:rsidRPr="00E32364">
        <w:rPr>
          <w:szCs w:val="28"/>
        </w:rPr>
        <w:t xml:space="preserve">представляет собой </w:t>
      </w:r>
      <w:r w:rsidR="00BD1C5F">
        <w:rPr>
          <w:szCs w:val="28"/>
        </w:rPr>
        <w:t xml:space="preserve"> стоимость товаров и услуг, произведенных на территории региона для конечного испо</w:t>
      </w:r>
      <w:r>
        <w:rPr>
          <w:szCs w:val="28"/>
        </w:rPr>
        <w:t>льзования. Производственным методом исчисляется как</w:t>
      </w:r>
      <w:r w:rsidR="00BD1C5F" w:rsidRPr="003178AB">
        <w:rPr>
          <w:szCs w:val="28"/>
        </w:rPr>
        <w:t xml:space="preserve"> сумм</w:t>
      </w:r>
      <w:r>
        <w:rPr>
          <w:szCs w:val="28"/>
        </w:rPr>
        <w:t>а</w:t>
      </w:r>
      <w:r w:rsidR="00BD1C5F" w:rsidRPr="003178AB">
        <w:rPr>
          <w:szCs w:val="28"/>
        </w:rPr>
        <w:t xml:space="preserve"> валовой добавленной стоимости (в основных ценах) всех видов экономической деятельности, созданной на территории региона. Регион представляет собой открытую экономическую систему, поэтому четко определить границы производства и в полной мере оценить размеры добавленной стоимости, создаваемой на его территории довольно сложно. Поэтому отдельные виды экономической деятельности, например, коллективные услуги, оказываемые обществу в целом, или деятельность финансовых посредников, учитываются только по стране в целом и включаются в оценки ВВП России.</w:t>
      </w:r>
      <w:r w:rsidRPr="0008677E">
        <w:t xml:space="preserve"> </w:t>
      </w:r>
    </w:p>
    <w:p w:rsidR="0008677E" w:rsidRPr="0008677E" w:rsidRDefault="0008677E" w:rsidP="0008677E">
      <w:pPr>
        <w:pStyle w:val="a5"/>
        <w:spacing w:line="360" w:lineRule="auto"/>
        <w:ind w:firstLine="737"/>
        <w:jc w:val="both"/>
        <w:rPr>
          <w:szCs w:val="28"/>
        </w:rPr>
      </w:pPr>
      <w:r>
        <w:lastRenderedPageBreak/>
        <w:t>2.3</w:t>
      </w:r>
      <w:r w:rsidR="001E710D">
        <w:t>.</w:t>
      </w:r>
      <w:r>
        <w:t xml:space="preserve"> </w:t>
      </w:r>
      <w:r w:rsidRPr="00350D24">
        <w:rPr>
          <w:i/>
          <w:szCs w:val="28"/>
        </w:rPr>
        <w:t>Валовая добавленная стоимость</w:t>
      </w:r>
      <w:r w:rsidRPr="0008677E">
        <w:rPr>
          <w:szCs w:val="28"/>
        </w:rPr>
        <w:t xml:space="preserve"> исчисляется на уровне видов экономической деятельности в основных ценах как разность между выпуском товаров и услуг и промежуточным потреблением. </w:t>
      </w:r>
    </w:p>
    <w:p w:rsidR="0008677E" w:rsidRPr="0008677E" w:rsidRDefault="0008677E" w:rsidP="0008677E">
      <w:pPr>
        <w:pStyle w:val="a5"/>
        <w:spacing w:line="360" w:lineRule="auto"/>
        <w:jc w:val="both"/>
        <w:rPr>
          <w:szCs w:val="28"/>
        </w:rPr>
      </w:pPr>
      <w:r w:rsidRPr="0008677E">
        <w:rPr>
          <w:szCs w:val="28"/>
        </w:rPr>
        <w:t>При расчете валовой добавленной стоимости в отраслевом разрезе в Российской Федерации в качестве отрасли принимается группа предприятий, объединенных общим основным видом экономической деятельности (хозяйственная отрасль).</w:t>
      </w:r>
    </w:p>
    <w:p w:rsidR="00EE66C1" w:rsidRDefault="0008677E" w:rsidP="0008677E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szCs w:val="28"/>
        </w:rPr>
      </w:pPr>
      <w:r w:rsidRPr="0008677E">
        <w:rPr>
          <w:szCs w:val="28"/>
        </w:rPr>
        <w:t>2.4</w:t>
      </w:r>
      <w:r>
        <w:rPr>
          <w:i/>
          <w:szCs w:val="28"/>
        </w:rPr>
        <w:t xml:space="preserve"> </w:t>
      </w:r>
      <w:r w:rsidR="00997E15" w:rsidRPr="00997E15">
        <w:rPr>
          <w:i/>
          <w:szCs w:val="28"/>
        </w:rPr>
        <w:t xml:space="preserve">Высокотехнологичные </w:t>
      </w:r>
      <w:r w:rsidR="00997E15">
        <w:rPr>
          <w:i/>
          <w:szCs w:val="28"/>
        </w:rPr>
        <w:t xml:space="preserve">и наукоемкие </w:t>
      </w:r>
      <w:r w:rsidR="00997E15" w:rsidRPr="00997E15">
        <w:rPr>
          <w:i/>
          <w:szCs w:val="28"/>
        </w:rPr>
        <w:t>отрасли</w:t>
      </w:r>
      <w:r w:rsidR="00997E15">
        <w:rPr>
          <w:szCs w:val="28"/>
        </w:rPr>
        <w:t>. К</w:t>
      </w:r>
      <w:r w:rsidR="004577B5">
        <w:rPr>
          <w:szCs w:val="28"/>
        </w:rPr>
        <w:t>ритерием отнесения к</w:t>
      </w:r>
      <w:r w:rsidR="00997E15">
        <w:rPr>
          <w:szCs w:val="28"/>
        </w:rPr>
        <w:t xml:space="preserve"> высокотехнологичны</w:t>
      </w:r>
      <w:r w:rsidR="004577B5">
        <w:rPr>
          <w:szCs w:val="28"/>
        </w:rPr>
        <w:t>м</w:t>
      </w:r>
      <w:r w:rsidR="00997E15">
        <w:rPr>
          <w:szCs w:val="28"/>
        </w:rPr>
        <w:t xml:space="preserve"> отрасл</w:t>
      </w:r>
      <w:r w:rsidR="00B73D54">
        <w:rPr>
          <w:szCs w:val="28"/>
        </w:rPr>
        <w:t>ям является</w:t>
      </w:r>
      <w:r w:rsidR="00E60E26">
        <w:rPr>
          <w:szCs w:val="28"/>
        </w:rPr>
        <w:t xml:space="preserve"> высоки</w:t>
      </w:r>
      <w:r w:rsidR="00B73D54">
        <w:rPr>
          <w:szCs w:val="28"/>
        </w:rPr>
        <w:t>й</w:t>
      </w:r>
      <w:r w:rsidR="00E60E26">
        <w:rPr>
          <w:szCs w:val="28"/>
        </w:rPr>
        <w:t xml:space="preserve"> уров</w:t>
      </w:r>
      <w:r w:rsidR="00B73D54">
        <w:rPr>
          <w:szCs w:val="28"/>
        </w:rPr>
        <w:t>ень</w:t>
      </w:r>
      <w:r w:rsidR="00E60E26">
        <w:rPr>
          <w:szCs w:val="28"/>
        </w:rPr>
        <w:t xml:space="preserve"> технологического развития</w:t>
      </w:r>
      <w:r w:rsidR="00B73D54">
        <w:rPr>
          <w:szCs w:val="28"/>
        </w:rPr>
        <w:t>, определяемый по отношению затрат на НИОКР к валовой добавленной стоимости</w:t>
      </w:r>
      <w:r w:rsidR="00E60E26">
        <w:rPr>
          <w:szCs w:val="28"/>
        </w:rPr>
        <w:t xml:space="preserve">. </w:t>
      </w:r>
      <w:r w:rsidR="004E5EEE" w:rsidRPr="004E5EEE">
        <w:rPr>
          <w:szCs w:val="28"/>
        </w:rPr>
        <w:t>Критерием отнесения отрасли к числу наукоемких служит доля лиц с высоким уровнем профессионального образования в численности работников</w:t>
      </w:r>
      <w:r w:rsidR="004E5EEE">
        <w:rPr>
          <w:rStyle w:val="ad"/>
          <w:bCs/>
          <w:szCs w:val="28"/>
        </w:rPr>
        <w:footnoteReference w:id="2"/>
      </w:r>
      <w:r w:rsidR="004E5EEE" w:rsidRPr="004E5EEE">
        <w:rPr>
          <w:szCs w:val="28"/>
        </w:rPr>
        <w:t>.</w:t>
      </w:r>
    </w:p>
    <w:p w:rsidR="001F15B9" w:rsidRPr="00EE66C1" w:rsidRDefault="001F15B9" w:rsidP="0008677E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szCs w:val="28"/>
        </w:rPr>
      </w:pPr>
    </w:p>
    <w:p w:rsidR="00535C12" w:rsidRPr="007C5AC5" w:rsidRDefault="009E44D3" w:rsidP="009E44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szCs w:val="28"/>
        </w:rPr>
      </w:pPr>
      <w:r>
        <w:rPr>
          <w:szCs w:val="28"/>
          <w:lang w:val="en-US"/>
        </w:rPr>
        <w:t>III</w:t>
      </w:r>
      <w:r w:rsidRPr="009E44D3">
        <w:rPr>
          <w:szCs w:val="28"/>
        </w:rPr>
        <w:t>.</w:t>
      </w:r>
      <w:r w:rsidR="00535C12" w:rsidRPr="007C5AC5">
        <w:rPr>
          <w:szCs w:val="28"/>
        </w:rPr>
        <w:t>Методика расчета показателей</w:t>
      </w:r>
    </w:p>
    <w:p w:rsidR="00535C12" w:rsidRPr="00535C12" w:rsidRDefault="004425B9" w:rsidP="009E44D3">
      <w:pPr>
        <w:pStyle w:val="a5"/>
        <w:numPr>
          <w:ilvl w:val="1"/>
          <w:numId w:val="9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rStyle w:val="a7"/>
          <w:szCs w:val="28"/>
        </w:rPr>
      </w:pPr>
      <w:r w:rsidRPr="001A22AD">
        <w:rPr>
          <w:i/>
          <w:szCs w:val="28"/>
        </w:rPr>
        <w:t xml:space="preserve">Состав </w:t>
      </w:r>
      <w:r w:rsidR="004E5EEE">
        <w:rPr>
          <w:i/>
          <w:szCs w:val="28"/>
        </w:rPr>
        <w:t xml:space="preserve">производств </w:t>
      </w:r>
      <w:r w:rsidR="00535C12" w:rsidRPr="001A22AD">
        <w:rPr>
          <w:rStyle w:val="a7"/>
          <w:bCs/>
          <w:i/>
          <w:szCs w:val="28"/>
        </w:rPr>
        <w:t>высоко</w:t>
      </w:r>
      <w:r w:rsidR="004E5EEE">
        <w:rPr>
          <w:rStyle w:val="a7"/>
          <w:bCs/>
          <w:i/>
          <w:szCs w:val="28"/>
        </w:rPr>
        <w:t xml:space="preserve">го </w:t>
      </w:r>
      <w:r w:rsidR="00535C12" w:rsidRPr="001A22AD">
        <w:rPr>
          <w:rStyle w:val="a7"/>
          <w:bCs/>
          <w:i/>
          <w:szCs w:val="28"/>
        </w:rPr>
        <w:t>технологичн</w:t>
      </w:r>
      <w:r w:rsidR="004E5EEE">
        <w:rPr>
          <w:rStyle w:val="a7"/>
          <w:bCs/>
          <w:i/>
          <w:szCs w:val="28"/>
        </w:rPr>
        <w:t>ого уровня</w:t>
      </w:r>
      <w:r w:rsidR="00535C12" w:rsidRPr="001A22AD">
        <w:rPr>
          <w:rStyle w:val="a7"/>
          <w:bCs/>
          <w:i/>
          <w:szCs w:val="28"/>
        </w:rPr>
        <w:t xml:space="preserve"> и наукоемких отраслей</w:t>
      </w:r>
      <w:r w:rsidR="00535C12">
        <w:rPr>
          <w:rStyle w:val="a7"/>
          <w:bCs/>
          <w:szCs w:val="28"/>
        </w:rPr>
        <w:t>.</w:t>
      </w:r>
    </w:p>
    <w:p w:rsidR="00A6267B" w:rsidRPr="00A6267B" w:rsidRDefault="00630DF3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В состав </w:t>
      </w:r>
      <w:r>
        <w:rPr>
          <w:i/>
          <w:szCs w:val="28"/>
        </w:rPr>
        <w:t xml:space="preserve">производств </w:t>
      </w:r>
      <w:r w:rsidRPr="001A22AD">
        <w:rPr>
          <w:rStyle w:val="a7"/>
          <w:bCs/>
          <w:i/>
          <w:szCs w:val="28"/>
        </w:rPr>
        <w:t>высоко</w:t>
      </w:r>
      <w:r>
        <w:rPr>
          <w:rStyle w:val="a7"/>
          <w:bCs/>
          <w:i/>
          <w:szCs w:val="28"/>
        </w:rPr>
        <w:t xml:space="preserve">го </w:t>
      </w:r>
      <w:r w:rsidRPr="001A22AD">
        <w:rPr>
          <w:rStyle w:val="a7"/>
          <w:bCs/>
          <w:i/>
          <w:szCs w:val="28"/>
        </w:rPr>
        <w:t>технологичн</w:t>
      </w:r>
      <w:r>
        <w:rPr>
          <w:rStyle w:val="a7"/>
          <w:bCs/>
          <w:i/>
          <w:szCs w:val="28"/>
        </w:rPr>
        <w:t>ого уровня</w:t>
      </w:r>
      <w:r w:rsidRPr="00A6267B">
        <w:rPr>
          <w:spacing w:val="-4"/>
          <w:szCs w:val="28"/>
        </w:rPr>
        <w:t xml:space="preserve"> </w:t>
      </w:r>
      <w:r w:rsidR="00A6267B" w:rsidRPr="00304DF8">
        <w:rPr>
          <w:rStyle w:val="a7"/>
          <w:bCs/>
          <w:szCs w:val="28"/>
        </w:rPr>
        <w:t xml:space="preserve"> включа</w:t>
      </w:r>
      <w:r w:rsidR="003E3062">
        <w:rPr>
          <w:rStyle w:val="a7"/>
          <w:bCs/>
          <w:szCs w:val="28"/>
        </w:rPr>
        <w:t>ю</w:t>
      </w:r>
      <w:r w:rsidR="00A6267B" w:rsidRPr="00304DF8">
        <w:rPr>
          <w:rStyle w:val="a7"/>
          <w:bCs/>
          <w:szCs w:val="28"/>
        </w:rPr>
        <w:t>т</w:t>
      </w:r>
      <w:r w:rsidR="003E3062">
        <w:rPr>
          <w:rStyle w:val="a7"/>
          <w:bCs/>
          <w:szCs w:val="28"/>
        </w:rPr>
        <w:t>ся</w:t>
      </w:r>
      <w:r w:rsidR="00A6267B" w:rsidRPr="00304DF8">
        <w:rPr>
          <w:rStyle w:val="a7"/>
          <w:bCs/>
          <w:szCs w:val="28"/>
        </w:rPr>
        <w:t xml:space="preserve"> группы</w:t>
      </w:r>
      <w:r w:rsidR="00A6267B">
        <w:rPr>
          <w:rStyle w:val="a7"/>
          <w:bCs/>
          <w:szCs w:val="28"/>
        </w:rPr>
        <w:t xml:space="preserve"> высокотехнологичных отраслей и </w:t>
      </w:r>
      <w:proofErr w:type="spellStart"/>
      <w:r w:rsidR="00A6267B">
        <w:rPr>
          <w:rStyle w:val="a7"/>
          <w:bCs/>
          <w:szCs w:val="28"/>
        </w:rPr>
        <w:t>среднетехнологичных</w:t>
      </w:r>
      <w:proofErr w:type="spellEnd"/>
      <w:r w:rsidR="00A6267B">
        <w:rPr>
          <w:rStyle w:val="a7"/>
          <w:bCs/>
          <w:szCs w:val="28"/>
        </w:rPr>
        <w:t xml:space="preserve"> отраслей высокого уровня.</w:t>
      </w:r>
    </w:p>
    <w:p w:rsidR="003737F2" w:rsidRDefault="003737F2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>Состав высокотехнологичных</w:t>
      </w:r>
      <w:r w:rsidR="00A6267B">
        <w:rPr>
          <w:spacing w:val="-4"/>
          <w:szCs w:val="28"/>
        </w:rPr>
        <w:t xml:space="preserve">, </w:t>
      </w:r>
      <w:proofErr w:type="spellStart"/>
      <w:r w:rsidR="00A6267B">
        <w:rPr>
          <w:spacing w:val="-4"/>
          <w:szCs w:val="28"/>
        </w:rPr>
        <w:t>среднетехнологичных</w:t>
      </w:r>
      <w:proofErr w:type="spellEnd"/>
      <w:r w:rsidR="00A6267B">
        <w:rPr>
          <w:spacing w:val="-4"/>
          <w:szCs w:val="28"/>
        </w:rPr>
        <w:t xml:space="preserve"> высокого уровня</w:t>
      </w:r>
      <w:r>
        <w:rPr>
          <w:spacing w:val="-4"/>
          <w:szCs w:val="28"/>
        </w:rPr>
        <w:t xml:space="preserve"> и наукоемких в</w:t>
      </w:r>
      <w:r w:rsidR="00AE538F">
        <w:rPr>
          <w:spacing w:val="-4"/>
          <w:szCs w:val="28"/>
        </w:rPr>
        <w:t xml:space="preserve">идов экономической деятельности, </w:t>
      </w:r>
      <w:r w:rsidR="00A6267B">
        <w:rPr>
          <w:spacing w:val="-4"/>
          <w:szCs w:val="28"/>
        </w:rPr>
        <w:t xml:space="preserve">используемый для расчета показателя </w:t>
      </w:r>
      <w:r w:rsidR="00A6267B" w:rsidRPr="003737F2">
        <w:rPr>
          <w:rStyle w:val="a7"/>
          <w:bCs/>
          <w:i/>
          <w:szCs w:val="28"/>
        </w:rPr>
        <w:t>"Доля продукции высокотехнологичных и наукоемких отраслей в валовом внутреннем продукте"</w:t>
      </w:r>
      <w:r w:rsidR="009336A4">
        <w:rPr>
          <w:rStyle w:val="a7"/>
          <w:bCs/>
          <w:szCs w:val="28"/>
        </w:rPr>
        <w:t xml:space="preserve">, сформированный с учетом </w:t>
      </w:r>
      <w:r w:rsidR="003C34B0">
        <w:rPr>
          <w:rStyle w:val="a7"/>
          <w:bCs/>
          <w:szCs w:val="28"/>
        </w:rPr>
        <w:t>особенностей информационной базы Российской Федерации,</w:t>
      </w:r>
      <w:r w:rsidR="009E44D3">
        <w:rPr>
          <w:rStyle w:val="a7"/>
          <w:bCs/>
          <w:szCs w:val="28"/>
        </w:rPr>
        <w:t xml:space="preserve"> приведен в п</w:t>
      </w:r>
      <w:r w:rsidR="00A6267B">
        <w:rPr>
          <w:rStyle w:val="a7"/>
          <w:bCs/>
          <w:szCs w:val="28"/>
        </w:rPr>
        <w:t xml:space="preserve">риложении </w:t>
      </w:r>
      <w:r w:rsidR="009E44D3">
        <w:rPr>
          <w:rStyle w:val="a7"/>
          <w:bCs/>
          <w:szCs w:val="28"/>
        </w:rPr>
        <w:t xml:space="preserve">  </w:t>
      </w:r>
      <w:r w:rsidR="001F15B9">
        <w:rPr>
          <w:rStyle w:val="a7"/>
          <w:bCs/>
          <w:szCs w:val="28"/>
        </w:rPr>
        <w:t xml:space="preserve">№ </w:t>
      </w:r>
      <w:r w:rsidR="00A6267B">
        <w:rPr>
          <w:rStyle w:val="a7"/>
          <w:bCs/>
          <w:szCs w:val="28"/>
        </w:rPr>
        <w:t>1</w:t>
      </w:r>
      <w:r>
        <w:rPr>
          <w:spacing w:val="-4"/>
          <w:szCs w:val="28"/>
        </w:rPr>
        <w:t>.</w:t>
      </w:r>
    </w:p>
    <w:p w:rsidR="008030EF" w:rsidRDefault="00A6267B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rStyle w:val="a7"/>
          <w:bCs/>
          <w:szCs w:val="28"/>
        </w:rPr>
      </w:pPr>
      <w:r>
        <w:rPr>
          <w:spacing w:val="-4"/>
          <w:szCs w:val="28"/>
        </w:rPr>
        <w:t xml:space="preserve">Состав высокотехнологичных, </w:t>
      </w:r>
      <w:proofErr w:type="spellStart"/>
      <w:r>
        <w:rPr>
          <w:spacing w:val="-4"/>
          <w:szCs w:val="28"/>
        </w:rPr>
        <w:t>среднетехнологичных</w:t>
      </w:r>
      <w:proofErr w:type="spellEnd"/>
      <w:r>
        <w:rPr>
          <w:spacing w:val="-4"/>
          <w:szCs w:val="28"/>
        </w:rPr>
        <w:t xml:space="preserve"> высокого уровня и наукоемких видов экономической деятельности, используемый для расчета </w:t>
      </w:r>
      <w:r>
        <w:rPr>
          <w:spacing w:val="-4"/>
          <w:szCs w:val="28"/>
        </w:rPr>
        <w:lastRenderedPageBreak/>
        <w:t xml:space="preserve">показателя </w:t>
      </w:r>
      <w:r w:rsidRPr="003737F2">
        <w:rPr>
          <w:rStyle w:val="a7"/>
          <w:bCs/>
          <w:i/>
          <w:szCs w:val="28"/>
        </w:rPr>
        <w:t xml:space="preserve">"Доля продукции высокотехнологичных и наукоемких отраслей в </w:t>
      </w:r>
      <w:r w:rsidRPr="002E2521">
        <w:rPr>
          <w:rStyle w:val="a7"/>
          <w:bCs/>
          <w:i/>
          <w:szCs w:val="28"/>
        </w:rPr>
        <w:t>валовом региональном продукте субъекта Российской Федерации</w:t>
      </w:r>
      <w:r w:rsidRPr="003737F2">
        <w:rPr>
          <w:rStyle w:val="a7"/>
          <w:bCs/>
          <w:i/>
          <w:szCs w:val="28"/>
        </w:rPr>
        <w:t>"</w:t>
      </w:r>
      <w:r>
        <w:rPr>
          <w:rStyle w:val="a7"/>
          <w:bCs/>
          <w:szCs w:val="28"/>
        </w:rPr>
        <w:t xml:space="preserve"> приведен в </w:t>
      </w:r>
      <w:r w:rsidR="009E44D3">
        <w:rPr>
          <w:rStyle w:val="a7"/>
          <w:bCs/>
          <w:szCs w:val="28"/>
        </w:rPr>
        <w:t>п</w:t>
      </w:r>
      <w:r>
        <w:rPr>
          <w:rStyle w:val="a7"/>
          <w:bCs/>
          <w:szCs w:val="28"/>
        </w:rPr>
        <w:t xml:space="preserve">риложении </w:t>
      </w:r>
      <w:r w:rsidR="001F15B9">
        <w:rPr>
          <w:rStyle w:val="a7"/>
          <w:bCs/>
          <w:szCs w:val="28"/>
        </w:rPr>
        <w:t xml:space="preserve">№ </w:t>
      </w:r>
      <w:r>
        <w:rPr>
          <w:rStyle w:val="a7"/>
          <w:bCs/>
          <w:szCs w:val="28"/>
        </w:rPr>
        <w:t>2.</w:t>
      </w:r>
    </w:p>
    <w:p w:rsidR="007B5976" w:rsidRPr="005B71C2" w:rsidRDefault="007B5976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rPr>
          <w:szCs w:val="28"/>
        </w:rPr>
        <w:t>В с</w:t>
      </w:r>
      <w:r w:rsidRPr="005B71C2">
        <w:rPr>
          <w:szCs w:val="28"/>
        </w:rPr>
        <w:t xml:space="preserve">остав группы наукоемких отраслей для расчета показателя </w:t>
      </w:r>
      <w:r w:rsidRPr="005B71C2">
        <w:t xml:space="preserve">«доля продукции высокотехнологичных и наукоемких отраслей в валовом региональном продукте» </w:t>
      </w:r>
      <w:r w:rsidR="00630DF3">
        <w:t xml:space="preserve">в связи с проблемами регионального расчета добавленной стоимости </w:t>
      </w:r>
      <w:r>
        <w:t>не</w:t>
      </w:r>
      <w:r w:rsidRPr="005B71C2">
        <w:t xml:space="preserve"> </w:t>
      </w:r>
      <w:r>
        <w:t>включаются</w:t>
      </w:r>
      <w:r w:rsidRPr="005B71C2">
        <w:t>:</w:t>
      </w:r>
    </w:p>
    <w:p w:rsidR="007B5976" w:rsidRDefault="007B5976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- 65 </w:t>
      </w:r>
      <w:r w:rsidRPr="005B71C2">
        <w:t>Финансовое посредничество;</w:t>
      </w:r>
    </w:p>
    <w:p w:rsidR="003C34B0" w:rsidRPr="005B71C2" w:rsidRDefault="003C34B0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</w:pPr>
      <w:r>
        <w:t>- 66 Страхование;</w:t>
      </w:r>
    </w:p>
    <w:p w:rsidR="007B5976" w:rsidRPr="005B71C2" w:rsidRDefault="007B5976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</w:pPr>
      <w:r w:rsidRPr="005B71C2">
        <w:t>- 67</w:t>
      </w:r>
      <w:r>
        <w:t> </w:t>
      </w:r>
      <w:r w:rsidRPr="005B71C2">
        <w:t>Вспомогательная деятельность в сфере финансово</w:t>
      </w:r>
      <w:r w:rsidR="003C34B0">
        <w:t>го посредничества и страхования.</w:t>
      </w:r>
    </w:p>
    <w:p w:rsidR="001F2AC1" w:rsidRDefault="00561C32" w:rsidP="00BD1C5F">
      <w:pPr>
        <w:pStyle w:val="a5"/>
        <w:tabs>
          <w:tab w:val="clear" w:pos="4677"/>
          <w:tab w:val="clear" w:pos="9355"/>
        </w:tabs>
        <w:spacing w:line="360" w:lineRule="auto"/>
        <w:ind w:firstLine="720"/>
        <w:jc w:val="both"/>
        <w:rPr>
          <w:spacing w:val="-4"/>
          <w:szCs w:val="28"/>
        </w:rPr>
      </w:pPr>
      <w:r w:rsidRPr="00AE538F">
        <w:rPr>
          <w:spacing w:val="-4"/>
          <w:szCs w:val="28"/>
        </w:rPr>
        <w:t xml:space="preserve">В целях </w:t>
      </w:r>
      <w:r>
        <w:rPr>
          <w:spacing w:val="-4"/>
          <w:szCs w:val="28"/>
        </w:rPr>
        <w:t>проведения</w:t>
      </w:r>
      <w:r w:rsidRPr="00AE538F">
        <w:rPr>
          <w:spacing w:val="-4"/>
          <w:szCs w:val="28"/>
        </w:rPr>
        <w:t xml:space="preserve"> сопоставим</w:t>
      </w:r>
      <w:r>
        <w:rPr>
          <w:spacing w:val="-4"/>
          <w:szCs w:val="28"/>
        </w:rPr>
        <w:t>ых</w:t>
      </w:r>
      <w:r w:rsidRPr="00AE538F">
        <w:rPr>
          <w:spacing w:val="-4"/>
          <w:szCs w:val="28"/>
        </w:rPr>
        <w:t xml:space="preserve"> расчетов показателя </w:t>
      </w:r>
      <w:r w:rsidRPr="00AE538F">
        <w:rPr>
          <w:rStyle w:val="a7"/>
          <w:bCs/>
          <w:szCs w:val="28"/>
        </w:rPr>
        <w:t xml:space="preserve">"Доля продукции высокотехнологичных и наукоемких отраслей в валовом внутреннем продукте" </w:t>
      </w:r>
      <w:r>
        <w:rPr>
          <w:rStyle w:val="a7"/>
          <w:bCs/>
          <w:szCs w:val="28"/>
        </w:rPr>
        <w:t xml:space="preserve">(только на национальном уровне) </w:t>
      </w:r>
      <w:r w:rsidRPr="00AE538F">
        <w:rPr>
          <w:rStyle w:val="a7"/>
          <w:bCs/>
          <w:szCs w:val="28"/>
        </w:rPr>
        <w:t xml:space="preserve">со странами-членами ОЭСР </w:t>
      </w:r>
      <w:r>
        <w:rPr>
          <w:rStyle w:val="a7"/>
          <w:bCs/>
          <w:szCs w:val="28"/>
        </w:rPr>
        <w:t>сформирована группировка</w:t>
      </w:r>
      <w:r w:rsidR="00A5352F">
        <w:rPr>
          <w:rStyle w:val="a7"/>
          <w:bCs/>
          <w:szCs w:val="28"/>
        </w:rPr>
        <w:t xml:space="preserve">, включающая полный </w:t>
      </w:r>
      <w:r w:rsidR="00AD6FB3">
        <w:rPr>
          <w:rStyle w:val="a7"/>
          <w:bCs/>
          <w:szCs w:val="28"/>
        </w:rPr>
        <w:t>набор</w:t>
      </w:r>
      <w:r w:rsidR="00A5352F">
        <w:rPr>
          <w:rStyle w:val="a7"/>
          <w:bCs/>
          <w:szCs w:val="28"/>
        </w:rPr>
        <w:t xml:space="preserve"> отраслей, рекомендованных </w:t>
      </w:r>
      <w:proofErr w:type="spellStart"/>
      <w:r w:rsidR="00A5352F">
        <w:rPr>
          <w:spacing w:val="-4"/>
          <w:szCs w:val="28"/>
        </w:rPr>
        <w:t>Евростатом</w:t>
      </w:r>
      <w:proofErr w:type="spellEnd"/>
      <w:r w:rsidR="00A5352F">
        <w:rPr>
          <w:spacing w:val="-4"/>
          <w:szCs w:val="28"/>
        </w:rPr>
        <w:t xml:space="preserve"> и ОЭСР</w:t>
      </w:r>
      <w:r w:rsidR="00701383">
        <w:rPr>
          <w:rStyle w:val="ad"/>
          <w:spacing w:val="-4"/>
          <w:szCs w:val="28"/>
        </w:rPr>
        <w:footnoteReference w:id="3"/>
      </w:r>
      <w:r w:rsidR="00AD6FB3">
        <w:rPr>
          <w:spacing w:val="-4"/>
          <w:szCs w:val="28"/>
        </w:rPr>
        <w:t xml:space="preserve"> (</w:t>
      </w:r>
      <w:r w:rsidR="00025978">
        <w:rPr>
          <w:spacing w:val="-4"/>
          <w:szCs w:val="28"/>
        </w:rPr>
        <w:t xml:space="preserve">приведена в </w:t>
      </w:r>
      <w:r w:rsidR="009E44D3">
        <w:rPr>
          <w:spacing w:val="-4"/>
          <w:szCs w:val="28"/>
        </w:rPr>
        <w:t>п</w:t>
      </w:r>
      <w:r w:rsidR="00AD6FB3">
        <w:rPr>
          <w:rStyle w:val="a7"/>
          <w:bCs/>
          <w:szCs w:val="28"/>
        </w:rPr>
        <w:t>риложени</w:t>
      </w:r>
      <w:r w:rsidR="00025978">
        <w:rPr>
          <w:rStyle w:val="a7"/>
          <w:bCs/>
          <w:szCs w:val="28"/>
        </w:rPr>
        <w:t>и</w:t>
      </w:r>
      <w:r w:rsidR="00AD6FB3">
        <w:rPr>
          <w:rStyle w:val="a7"/>
          <w:bCs/>
          <w:szCs w:val="28"/>
        </w:rPr>
        <w:t> </w:t>
      </w:r>
      <w:r w:rsidR="001F15B9">
        <w:rPr>
          <w:rStyle w:val="a7"/>
          <w:bCs/>
          <w:szCs w:val="28"/>
        </w:rPr>
        <w:t xml:space="preserve">№ </w:t>
      </w:r>
      <w:r w:rsidR="00AD6FB3">
        <w:rPr>
          <w:rStyle w:val="a7"/>
          <w:bCs/>
          <w:szCs w:val="28"/>
        </w:rPr>
        <w:t>3)</w:t>
      </w:r>
      <w:r w:rsidR="00701383">
        <w:rPr>
          <w:spacing w:val="-4"/>
          <w:szCs w:val="28"/>
        </w:rPr>
        <w:t>.</w:t>
      </w:r>
    </w:p>
    <w:p w:rsidR="003737F2" w:rsidRPr="00DD100D" w:rsidRDefault="00B22E63" w:rsidP="001F15B9">
      <w:pPr>
        <w:pStyle w:val="a5"/>
        <w:numPr>
          <w:ilvl w:val="1"/>
          <w:numId w:val="8"/>
        </w:numPr>
        <w:tabs>
          <w:tab w:val="clear" w:pos="4677"/>
          <w:tab w:val="clear" w:pos="9355"/>
        </w:tabs>
        <w:spacing w:before="120" w:line="360" w:lineRule="auto"/>
        <w:ind w:left="0" w:firstLine="709"/>
        <w:jc w:val="both"/>
        <w:rPr>
          <w:rStyle w:val="a7"/>
          <w:szCs w:val="28"/>
        </w:rPr>
      </w:pPr>
      <w:r>
        <w:rPr>
          <w:szCs w:val="28"/>
        </w:rPr>
        <w:t xml:space="preserve"> </w:t>
      </w:r>
      <w:r w:rsidR="003737F2">
        <w:rPr>
          <w:szCs w:val="28"/>
        </w:rPr>
        <w:t xml:space="preserve">Расчет показателя </w:t>
      </w:r>
      <w:r w:rsidR="003737F2" w:rsidRPr="003737F2">
        <w:rPr>
          <w:rStyle w:val="a7"/>
          <w:bCs/>
          <w:i/>
          <w:szCs w:val="28"/>
        </w:rPr>
        <w:t>"Доля продукции высокотехнологичных и наукоемких отраслей в валовом внутреннем продукте"</w:t>
      </w:r>
      <w:r w:rsidR="003737F2" w:rsidRPr="003737F2">
        <w:rPr>
          <w:rStyle w:val="a7"/>
          <w:bCs/>
          <w:szCs w:val="28"/>
        </w:rPr>
        <w:t xml:space="preserve"> </w:t>
      </w:r>
      <w:r w:rsidR="003737F2">
        <w:rPr>
          <w:rStyle w:val="a7"/>
          <w:bCs/>
          <w:szCs w:val="28"/>
        </w:rPr>
        <w:t>производится на основе формулы (1).</w:t>
      </w:r>
    </w:p>
    <w:tbl>
      <w:tblPr>
        <w:tblStyle w:val="af1"/>
        <w:tblW w:w="0" w:type="auto"/>
        <w:jc w:val="center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193"/>
      </w:tblGrid>
      <w:tr w:rsidR="00304DF8" w:rsidTr="00D311A7">
        <w:trPr>
          <w:jc w:val="center"/>
        </w:trPr>
        <w:tc>
          <w:tcPr>
            <w:tcW w:w="959" w:type="dxa"/>
          </w:tcPr>
          <w:p w:rsidR="00304DF8" w:rsidRDefault="00304DF8" w:rsidP="00304DF8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Style w:val="a7"/>
                <w:szCs w:val="28"/>
              </w:rPr>
            </w:pPr>
            <w:r>
              <w:rPr>
                <w:rStyle w:val="a7"/>
                <w:szCs w:val="28"/>
              </w:rPr>
              <w:t>(</w:t>
            </w:r>
            <w:r>
              <w:rPr>
                <w:rStyle w:val="a7"/>
                <w:szCs w:val="28"/>
                <w:lang w:val="en-GB"/>
              </w:rPr>
              <w:t>1</w:t>
            </w:r>
            <w:r>
              <w:rPr>
                <w:rStyle w:val="a7"/>
                <w:szCs w:val="28"/>
              </w:rPr>
              <w:t>)</w:t>
            </w:r>
          </w:p>
        </w:tc>
        <w:tc>
          <w:tcPr>
            <w:tcW w:w="7193" w:type="dxa"/>
          </w:tcPr>
          <w:p w:rsidR="00304DF8" w:rsidRPr="00043E76" w:rsidRDefault="00D17339" w:rsidP="00043E76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Style w:val="a7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8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  <m:sup/>
                </m:sSubSup>
                <m:r>
                  <w:rPr>
                    <w:rFonts w:ascii="Cambria Math" w:hAnsi="Cambria Math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ht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mt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ki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T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×100</m:t>
                </m:r>
              </m:oMath>
            </m:oMathPara>
          </w:p>
        </w:tc>
      </w:tr>
    </w:tbl>
    <w:p w:rsidR="00304DF8" w:rsidRDefault="00304DF8" w:rsidP="00304DF8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zCs w:val="28"/>
        </w:rPr>
      </w:pPr>
      <w:r>
        <w:rPr>
          <w:szCs w:val="28"/>
        </w:rPr>
        <w:t>где:</w:t>
      </w:r>
    </w:p>
    <w:p w:rsidR="00B22E63" w:rsidRPr="00B22E63" w:rsidRDefault="00D17339" w:rsidP="00304DF8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 xml:space="preserve"> </m:t>
            </m:r>
            <m:r>
              <w:rPr>
                <w:rFonts w:ascii="Cambria Math" w:hAnsi="Cambria Math"/>
                <w:szCs w:val="28"/>
                <w:lang w:val="en-GB"/>
              </w:rPr>
              <m:t>S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  <m:sup/>
        </m:sSubSup>
      </m:oMath>
      <w:r w:rsidR="00B22E63">
        <w:rPr>
          <w:szCs w:val="28"/>
        </w:rPr>
        <w:t xml:space="preserve">- </w:t>
      </w:r>
      <w:r w:rsidR="00B22E63" w:rsidRPr="00B22E63">
        <w:rPr>
          <w:szCs w:val="28"/>
        </w:rPr>
        <w:t>д</w:t>
      </w:r>
      <w:r w:rsidR="00B22E63" w:rsidRPr="00B22E63">
        <w:rPr>
          <w:rStyle w:val="a7"/>
          <w:bCs/>
          <w:szCs w:val="28"/>
        </w:rPr>
        <w:t>оля продукции высокотехнологичных и наукоемких отраслей в валовом внутреннем продукте</w:t>
      </w:r>
      <w:r w:rsidR="00B22E63">
        <w:rPr>
          <w:rStyle w:val="a7"/>
          <w:bCs/>
          <w:szCs w:val="28"/>
        </w:rPr>
        <w:t xml:space="preserve"> (в процентах)</w:t>
      </w:r>
      <w:r w:rsidR="00CB57C1">
        <w:rPr>
          <w:rStyle w:val="a7"/>
          <w:bCs/>
          <w:szCs w:val="28"/>
        </w:rPr>
        <w:t>;</w:t>
      </w:r>
    </w:p>
    <w:p w:rsidR="00304DF8" w:rsidRDefault="00D17339" w:rsidP="00304DF8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pacing w:val="-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ht</m:t>
            </m:r>
          </m:sub>
        </m:sSub>
      </m:oMath>
      <w:r w:rsidR="00304DF8" w:rsidRPr="003E6D00">
        <w:rPr>
          <w:szCs w:val="28"/>
        </w:rPr>
        <w:t xml:space="preserve"> - </w:t>
      </w:r>
      <w:r w:rsidR="00304DF8">
        <w:rPr>
          <w:szCs w:val="28"/>
        </w:rPr>
        <w:t xml:space="preserve">валовая добавленная стоимость </w:t>
      </w:r>
      <w:r w:rsidR="00304DF8">
        <w:rPr>
          <w:spacing w:val="-4"/>
          <w:szCs w:val="28"/>
        </w:rPr>
        <w:t xml:space="preserve">высокотехнологичных видов экономической деятельности </w:t>
      </w:r>
      <w:r w:rsidR="00B22E63">
        <w:rPr>
          <w:spacing w:val="-4"/>
          <w:szCs w:val="28"/>
        </w:rPr>
        <w:t xml:space="preserve"> в основных текущих ценах </w:t>
      </w:r>
      <w:r w:rsidR="00304DF8" w:rsidRPr="003D2675">
        <w:rPr>
          <w:spacing w:val="-4"/>
          <w:szCs w:val="28"/>
        </w:rPr>
        <w:t>(</w:t>
      </w:r>
      <w:r w:rsidR="009E44D3">
        <w:rPr>
          <w:spacing w:val="-4"/>
          <w:szCs w:val="28"/>
        </w:rPr>
        <w:t>п</w:t>
      </w:r>
      <w:r w:rsidR="00304DF8">
        <w:rPr>
          <w:spacing w:val="-4"/>
          <w:szCs w:val="28"/>
        </w:rPr>
        <w:t>риложение</w:t>
      </w:r>
      <w:r w:rsidR="00304DF8" w:rsidRPr="003D2675">
        <w:rPr>
          <w:spacing w:val="-4"/>
          <w:szCs w:val="28"/>
        </w:rPr>
        <w:t xml:space="preserve"> </w:t>
      </w:r>
      <w:r w:rsidR="009E44D3">
        <w:rPr>
          <w:spacing w:val="-4"/>
          <w:szCs w:val="28"/>
        </w:rPr>
        <w:t xml:space="preserve">№ </w:t>
      </w:r>
      <w:r w:rsidR="00304DF8" w:rsidRPr="00304DF8">
        <w:rPr>
          <w:spacing w:val="-4"/>
          <w:szCs w:val="28"/>
        </w:rPr>
        <w:t>1</w:t>
      </w:r>
      <w:r w:rsidR="00304DF8" w:rsidRPr="003D2675">
        <w:rPr>
          <w:spacing w:val="-4"/>
          <w:szCs w:val="28"/>
        </w:rPr>
        <w:t>)</w:t>
      </w:r>
      <w:r w:rsidR="00CB57C1">
        <w:rPr>
          <w:spacing w:val="-4"/>
          <w:szCs w:val="28"/>
        </w:rPr>
        <w:t>;</w:t>
      </w:r>
    </w:p>
    <w:p w:rsidR="00304DF8" w:rsidRDefault="00D17339" w:rsidP="00304DF8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pacing w:val="-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mt</m:t>
            </m:r>
          </m:sub>
        </m:sSub>
      </m:oMath>
      <w:r w:rsidR="00304DF8">
        <w:rPr>
          <w:szCs w:val="28"/>
        </w:rPr>
        <w:t xml:space="preserve"> - валовая добавленная стоимость </w:t>
      </w:r>
      <w:proofErr w:type="spellStart"/>
      <w:r w:rsidR="00304DF8">
        <w:rPr>
          <w:spacing w:val="-4"/>
          <w:szCs w:val="28"/>
        </w:rPr>
        <w:t>среднетехнологичных</w:t>
      </w:r>
      <w:proofErr w:type="spellEnd"/>
      <w:r w:rsidR="00304DF8">
        <w:rPr>
          <w:spacing w:val="-4"/>
          <w:szCs w:val="28"/>
        </w:rPr>
        <w:t xml:space="preserve"> высокого уровня видов экономической деятельности</w:t>
      </w:r>
      <w:r w:rsidR="00B22E63">
        <w:rPr>
          <w:spacing w:val="-4"/>
          <w:szCs w:val="28"/>
        </w:rPr>
        <w:t xml:space="preserve"> в основных текущих ценах</w:t>
      </w:r>
      <w:r w:rsidR="00304DF8" w:rsidRPr="003D2675">
        <w:rPr>
          <w:spacing w:val="-4"/>
          <w:szCs w:val="28"/>
        </w:rPr>
        <w:t xml:space="preserve"> (</w:t>
      </w:r>
      <w:r w:rsidR="009E44D3">
        <w:rPr>
          <w:spacing w:val="-4"/>
          <w:szCs w:val="28"/>
        </w:rPr>
        <w:t>п</w:t>
      </w:r>
      <w:r w:rsidR="00304DF8">
        <w:rPr>
          <w:spacing w:val="-4"/>
          <w:szCs w:val="28"/>
        </w:rPr>
        <w:t>риложение</w:t>
      </w:r>
      <w:r w:rsidR="00304DF8" w:rsidRPr="003D2675">
        <w:rPr>
          <w:spacing w:val="-4"/>
          <w:szCs w:val="28"/>
        </w:rPr>
        <w:t xml:space="preserve"> </w:t>
      </w:r>
      <w:r w:rsidR="009E44D3">
        <w:rPr>
          <w:spacing w:val="-4"/>
          <w:szCs w:val="28"/>
        </w:rPr>
        <w:t xml:space="preserve">№ </w:t>
      </w:r>
      <w:r w:rsidR="00304DF8" w:rsidRPr="00304DF8">
        <w:rPr>
          <w:spacing w:val="-4"/>
          <w:szCs w:val="28"/>
        </w:rPr>
        <w:t>1</w:t>
      </w:r>
      <w:r w:rsidR="00304DF8" w:rsidRPr="003D2675">
        <w:rPr>
          <w:spacing w:val="-4"/>
          <w:szCs w:val="28"/>
        </w:rPr>
        <w:t>)</w:t>
      </w:r>
      <w:r w:rsidR="00CB57C1">
        <w:rPr>
          <w:spacing w:val="-4"/>
          <w:szCs w:val="28"/>
        </w:rPr>
        <w:t>;</w:t>
      </w:r>
    </w:p>
    <w:p w:rsidR="00304DF8" w:rsidRDefault="00D17339" w:rsidP="00304DF8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pacing w:val="-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ki</m:t>
            </m:r>
          </m:sub>
        </m:sSub>
      </m:oMath>
      <w:r w:rsidR="00304DF8">
        <w:rPr>
          <w:szCs w:val="28"/>
        </w:rPr>
        <w:t xml:space="preserve"> - валовая добавленная стоимость </w:t>
      </w:r>
      <w:r w:rsidR="00304DF8">
        <w:rPr>
          <w:spacing w:val="-4"/>
          <w:szCs w:val="28"/>
        </w:rPr>
        <w:t>наукоемких видов экономической деятельности</w:t>
      </w:r>
      <w:r w:rsidR="00B22E63" w:rsidRPr="00B22E63">
        <w:rPr>
          <w:spacing w:val="-4"/>
          <w:szCs w:val="28"/>
        </w:rPr>
        <w:t xml:space="preserve"> </w:t>
      </w:r>
      <w:r w:rsidR="00B22E63">
        <w:rPr>
          <w:spacing w:val="-4"/>
          <w:szCs w:val="28"/>
        </w:rPr>
        <w:t>в основных текущих ценах</w:t>
      </w:r>
      <w:r w:rsidR="00304DF8">
        <w:rPr>
          <w:spacing w:val="-4"/>
          <w:szCs w:val="28"/>
        </w:rPr>
        <w:t xml:space="preserve"> </w:t>
      </w:r>
      <w:r w:rsidR="00B22E63">
        <w:rPr>
          <w:spacing w:val="-4"/>
          <w:szCs w:val="28"/>
        </w:rPr>
        <w:t xml:space="preserve"> </w:t>
      </w:r>
      <w:r w:rsidR="00304DF8" w:rsidRPr="003D2675">
        <w:rPr>
          <w:spacing w:val="-4"/>
          <w:szCs w:val="28"/>
        </w:rPr>
        <w:t>(</w:t>
      </w:r>
      <w:r w:rsidR="009E44D3">
        <w:rPr>
          <w:spacing w:val="-4"/>
          <w:szCs w:val="28"/>
        </w:rPr>
        <w:t>п</w:t>
      </w:r>
      <w:r w:rsidR="00304DF8">
        <w:rPr>
          <w:spacing w:val="-4"/>
          <w:szCs w:val="28"/>
        </w:rPr>
        <w:t>риложение</w:t>
      </w:r>
      <w:r w:rsidR="00304DF8" w:rsidRPr="003D2675">
        <w:rPr>
          <w:spacing w:val="-4"/>
          <w:szCs w:val="28"/>
        </w:rPr>
        <w:t xml:space="preserve"> </w:t>
      </w:r>
      <w:r w:rsidR="009E44D3">
        <w:rPr>
          <w:spacing w:val="-4"/>
          <w:szCs w:val="28"/>
        </w:rPr>
        <w:t xml:space="preserve">№ </w:t>
      </w:r>
      <w:r w:rsidR="00304DF8" w:rsidRPr="00304DF8">
        <w:rPr>
          <w:spacing w:val="-4"/>
          <w:szCs w:val="28"/>
        </w:rPr>
        <w:t>1</w:t>
      </w:r>
      <w:r w:rsidR="00304DF8" w:rsidRPr="003D2675">
        <w:rPr>
          <w:spacing w:val="-4"/>
          <w:szCs w:val="28"/>
        </w:rPr>
        <w:t>)</w:t>
      </w:r>
      <w:r w:rsidR="00CB57C1">
        <w:rPr>
          <w:spacing w:val="-4"/>
          <w:szCs w:val="28"/>
        </w:rPr>
        <w:t>;</w:t>
      </w:r>
    </w:p>
    <w:p w:rsidR="00304DF8" w:rsidRDefault="00D17339" w:rsidP="00304DF8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T</m:t>
            </m:r>
          </m:sub>
        </m:sSub>
      </m:oMath>
      <w:r w:rsidR="00304DF8">
        <w:rPr>
          <w:szCs w:val="28"/>
        </w:rPr>
        <w:t xml:space="preserve"> - совокупная валовая добавленная стоимость всех видов экономической деятельности страны в основных </w:t>
      </w:r>
      <w:r w:rsidR="00A43282">
        <w:rPr>
          <w:szCs w:val="28"/>
        </w:rPr>
        <w:t xml:space="preserve">текущих </w:t>
      </w:r>
      <w:r w:rsidR="00304DF8">
        <w:rPr>
          <w:szCs w:val="28"/>
        </w:rPr>
        <w:t>ценах.</w:t>
      </w:r>
    </w:p>
    <w:p w:rsidR="00B2238C" w:rsidRDefault="00B2238C" w:rsidP="001F15B9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  <w:rPr>
          <w:rStyle w:val="a7"/>
          <w:bCs/>
          <w:szCs w:val="28"/>
        </w:rPr>
      </w:pPr>
      <w:proofErr w:type="gramStart"/>
      <w:r>
        <w:rPr>
          <w:szCs w:val="28"/>
        </w:rPr>
        <w:t xml:space="preserve">Использование показателя </w:t>
      </w:r>
      <w:r w:rsidR="00B10DFE">
        <w:rPr>
          <w:szCs w:val="28"/>
        </w:rPr>
        <w:t xml:space="preserve">суммарного объема </w:t>
      </w:r>
      <w:r>
        <w:rPr>
          <w:szCs w:val="28"/>
        </w:rPr>
        <w:t>валовой добавленной стоимости</w:t>
      </w:r>
      <w:r w:rsidR="00B10DFE">
        <w:rPr>
          <w:szCs w:val="28"/>
        </w:rPr>
        <w:t xml:space="preserve"> в</w:t>
      </w:r>
      <w:r w:rsidR="00B10DFE" w:rsidRPr="00B10DFE">
        <w:rPr>
          <w:spacing w:val="-4"/>
          <w:szCs w:val="28"/>
        </w:rPr>
        <w:t xml:space="preserve"> </w:t>
      </w:r>
      <w:r w:rsidR="00B10DFE">
        <w:rPr>
          <w:spacing w:val="-4"/>
          <w:szCs w:val="28"/>
        </w:rPr>
        <w:t>основных текущих ценах</w:t>
      </w:r>
      <w:r>
        <w:rPr>
          <w:szCs w:val="28"/>
        </w:rPr>
        <w:t xml:space="preserve">, созданной всеми видами деятельности национальной экономики, в качестве меры ВВП необходимо для обеспечения единства цен числителя и знаменателя, </w:t>
      </w:r>
      <w:r w:rsidR="00614078">
        <w:rPr>
          <w:szCs w:val="28"/>
        </w:rPr>
        <w:t xml:space="preserve">а </w:t>
      </w:r>
      <w:r>
        <w:rPr>
          <w:szCs w:val="28"/>
        </w:rPr>
        <w:t xml:space="preserve">также </w:t>
      </w:r>
      <w:r w:rsidR="00614078">
        <w:rPr>
          <w:szCs w:val="28"/>
        </w:rPr>
        <w:t xml:space="preserve">для </w:t>
      </w:r>
      <w:r w:rsidR="00694351">
        <w:rPr>
          <w:szCs w:val="28"/>
        </w:rPr>
        <w:t xml:space="preserve">большей </w:t>
      </w:r>
      <w:r>
        <w:rPr>
          <w:szCs w:val="28"/>
        </w:rPr>
        <w:t xml:space="preserve">сопоставимости данного показателя с показателем </w:t>
      </w:r>
      <w:r w:rsidR="00694351" w:rsidRPr="00694351">
        <w:rPr>
          <w:rStyle w:val="a7"/>
          <w:bCs/>
          <w:szCs w:val="28"/>
        </w:rPr>
        <w:t>"Доля продукции высокотехнологичных и наукоемких отраслей в валовом региональном продукте субъекта Российской Федерации"</w:t>
      </w:r>
      <w:r w:rsidR="00694351">
        <w:rPr>
          <w:rStyle w:val="a7"/>
          <w:bCs/>
          <w:szCs w:val="28"/>
        </w:rPr>
        <w:t>.</w:t>
      </w:r>
      <w:proofErr w:type="gramEnd"/>
    </w:p>
    <w:p w:rsidR="00694351" w:rsidRPr="002E2521" w:rsidRDefault="00CB57C1" w:rsidP="001F15B9">
      <w:pPr>
        <w:pStyle w:val="a5"/>
        <w:numPr>
          <w:ilvl w:val="1"/>
          <w:numId w:val="8"/>
        </w:numPr>
        <w:tabs>
          <w:tab w:val="clear" w:pos="4677"/>
          <w:tab w:val="clear" w:pos="9355"/>
        </w:tabs>
        <w:spacing w:before="120" w:line="360" w:lineRule="auto"/>
        <w:ind w:left="0" w:firstLine="709"/>
        <w:jc w:val="both"/>
        <w:rPr>
          <w:rStyle w:val="a7"/>
          <w:szCs w:val="28"/>
        </w:rPr>
      </w:pPr>
      <w:r>
        <w:rPr>
          <w:szCs w:val="28"/>
        </w:rPr>
        <w:t xml:space="preserve"> </w:t>
      </w:r>
      <w:r w:rsidR="00D953DB">
        <w:rPr>
          <w:szCs w:val="28"/>
        </w:rPr>
        <w:t xml:space="preserve">Расчет показателя </w:t>
      </w:r>
      <w:r w:rsidR="00D953DB" w:rsidRPr="003737F2">
        <w:rPr>
          <w:rStyle w:val="a7"/>
          <w:bCs/>
          <w:i/>
          <w:szCs w:val="28"/>
        </w:rPr>
        <w:t xml:space="preserve">"Доля продукции высокотехнологичных и наукоемких отраслей в </w:t>
      </w:r>
      <w:r w:rsidR="002E2521" w:rsidRPr="002E2521">
        <w:rPr>
          <w:rStyle w:val="a7"/>
          <w:bCs/>
          <w:i/>
          <w:szCs w:val="28"/>
        </w:rPr>
        <w:t>валовом региональном продукте субъекта Российской Федерации</w:t>
      </w:r>
      <w:r w:rsidR="00D953DB" w:rsidRPr="003737F2">
        <w:rPr>
          <w:rStyle w:val="a7"/>
          <w:bCs/>
          <w:i/>
          <w:szCs w:val="28"/>
        </w:rPr>
        <w:t>"</w:t>
      </w:r>
      <w:r w:rsidR="00D953DB">
        <w:rPr>
          <w:rStyle w:val="a7"/>
          <w:bCs/>
          <w:szCs w:val="28"/>
        </w:rPr>
        <w:t xml:space="preserve"> производится на основе формулы (</w:t>
      </w:r>
      <w:r w:rsidR="002E2521">
        <w:rPr>
          <w:rStyle w:val="a7"/>
          <w:bCs/>
          <w:szCs w:val="28"/>
        </w:rPr>
        <w:t>2</w:t>
      </w:r>
      <w:r w:rsidR="00D953DB">
        <w:rPr>
          <w:rStyle w:val="a7"/>
          <w:bCs/>
          <w:szCs w:val="28"/>
        </w:rPr>
        <w:t>).</w:t>
      </w:r>
    </w:p>
    <w:tbl>
      <w:tblPr>
        <w:tblStyle w:val="af1"/>
        <w:tblW w:w="0" w:type="auto"/>
        <w:jc w:val="center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193"/>
      </w:tblGrid>
      <w:tr w:rsidR="002E2521" w:rsidTr="00D311A7">
        <w:trPr>
          <w:jc w:val="center"/>
        </w:trPr>
        <w:tc>
          <w:tcPr>
            <w:tcW w:w="959" w:type="dxa"/>
          </w:tcPr>
          <w:p w:rsidR="002E2521" w:rsidRDefault="002E2521" w:rsidP="00D311A7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Style w:val="a7"/>
                <w:szCs w:val="28"/>
              </w:rPr>
            </w:pPr>
            <w:r>
              <w:rPr>
                <w:rStyle w:val="a7"/>
                <w:szCs w:val="28"/>
              </w:rPr>
              <w:t>(2)</w:t>
            </w:r>
          </w:p>
        </w:tc>
        <w:tc>
          <w:tcPr>
            <w:tcW w:w="7193" w:type="dxa"/>
          </w:tcPr>
          <w:p w:rsidR="002E2521" w:rsidRDefault="00D17339" w:rsidP="00304DF8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Style w:val="a7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8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ht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i</m:t>
                        </m:r>
                      </m:sup>
                    </m:sSubSup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mt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i</m:t>
                        </m:r>
                      </m:sup>
                    </m:sSubSup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ki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i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i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×100</m:t>
                </m:r>
              </m:oMath>
            </m:oMathPara>
          </w:p>
        </w:tc>
      </w:tr>
    </w:tbl>
    <w:p w:rsidR="00844A76" w:rsidRDefault="00614078" w:rsidP="00642CC2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zCs w:val="28"/>
        </w:rPr>
      </w:pPr>
      <w:r>
        <w:rPr>
          <w:szCs w:val="28"/>
        </w:rPr>
        <w:t>где:</w:t>
      </w:r>
    </w:p>
    <w:p w:rsidR="00614078" w:rsidRDefault="00D17339" w:rsidP="00642CC2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GB"/>
              </w:rPr>
              <m:t>S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Cs w:val="28"/>
              </w:rPr>
              <m:t>i</m:t>
            </m:r>
          </m:sup>
        </m:sSubSup>
      </m:oMath>
      <w:r w:rsidR="00844A76">
        <w:rPr>
          <w:szCs w:val="28"/>
        </w:rPr>
        <w:t xml:space="preserve"> -</w:t>
      </w:r>
      <w:r w:rsidR="00844A76" w:rsidRPr="00844A76">
        <w:rPr>
          <w:rStyle w:val="a7"/>
          <w:bCs/>
          <w:i/>
          <w:szCs w:val="28"/>
        </w:rPr>
        <w:t xml:space="preserve"> </w:t>
      </w:r>
      <w:r w:rsidR="00844A76" w:rsidRPr="00844A76">
        <w:rPr>
          <w:rStyle w:val="a7"/>
          <w:bCs/>
          <w:szCs w:val="28"/>
        </w:rPr>
        <w:t>доля продукции высокотехнологичных и наукоемких отраслей в валовом региональном продукте субъекта Российской Федерации</w:t>
      </w:r>
      <w:r w:rsidR="00844A76">
        <w:rPr>
          <w:rStyle w:val="a7"/>
          <w:bCs/>
          <w:szCs w:val="28"/>
        </w:rPr>
        <w:t xml:space="preserve"> (в процентах)</w:t>
      </w:r>
      <w:r w:rsidR="00CB57C1">
        <w:rPr>
          <w:rStyle w:val="a7"/>
          <w:bCs/>
          <w:szCs w:val="28"/>
        </w:rPr>
        <w:t>;</w:t>
      </w:r>
    </w:p>
    <w:p w:rsidR="00614078" w:rsidRPr="00304DF8" w:rsidRDefault="00D17339" w:rsidP="00642CC2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pacing w:val="-4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ht</m:t>
            </m:r>
          </m:sub>
          <m:sup>
            <m:r>
              <w:rPr>
                <w:rFonts w:ascii="Cambria Math" w:hAnsi="Cambria Math"/>
                <w:szCs w:val="28"/>
              </w:rPr>
              <m:t>i</m:t>
            </m:r>
          </m:sup>
        </m:sSubSup>
      </m:oMath>
      <w:r w:rsidR="00614078" w:rsidRPr="003E6D00">
        <w:rPr>
          <w:szCs w:val="28"/>
        </w:rPr>
        <w:t xml:space="preserve"> - </w:t>
      </w:r>
      <w:r w:rsidR="00614078">
        <w:rPr>
          <w:szCs w:val="28"/>
        </w:rPr>
        <w:t xml:space="preserve">валовая добавленная стоимость </w:t>
      </w:r>
      <w:r w:rsidR="00614078">
        <w:rPr>
          <w:spacing w:val="-4"/>
          <w:szCs w:val="28"/>
        </w:rPr>
        <w:t>высокотехнологичных видов экономической деятельности</w:t>
      </w:r>
      <w:r w:rsidR="00614078" w:rsidRPr="00614078">
        <w:rPr>
          <w:spacing w:val="-4"/>
          <w:szCs w:val="28"/>
        </w:rPr>
        <w:t xml:space="preserve"> </w:t>
      </w:r>
      <w:r w:rsidR="00844A76">
        <w:rPr>
          <w:spacing w:val="-4"/>
          <w:szCs w:val="28"/>
        </w:rPr>
        <w:t xml:space="preserve">в основных текущих ценах </w:t>
      </w:r>
      <w:r w:rsidR="00614078" w:rsidRPr="00614078">
        <w:rPr>
          <w:i/>
          <w:spacing w:val="-4"/>
          <w:szCs w:val="28"/>
          <w:lang w:val="en-GB"/>
        </w:rPr>
        <w:t>i</w:t>
      </w:r>
      <w:r w:rsidR="00614078">
        <w:rPr>
          <w:spacing w:val="-4"/>
          <w:szCs w:val="28"/>
        </w:rPr>
        <w:t>-го субъекта Российской Федерации</w:t>
      </w:r>
      <w:r w:rsidR="00642CC2">
        <w:rPr>
          <w:spacing w:val="-4"/>
          <w:szCs w:val="28"/>
        </w:rPr>
        <w:t xml:space="preserve"> (</w:t>
      </w:r>
      <w:r w:rsidR="009E44D3">
        <w:rPr>
          <w:spacing w:val="-4"/>
          <w:szCs w:val="28"/>
        </w:rPr>
        <w:t>п</w:t>
      </w:r>
      <w:r w:rsidR="00642CC2">
        <w:rPr>
          <w:spacing w:val="-4"/>
          <w:szCs w:val="28"/>
        </w:rPr>
        <w:t xml:space="preserve">риложение </w:t>
      </w:r>
      <w:r w:rsidR="001F15B9">
        <w:rPr>
          <w:spacing w:val="-4"/>
          <w:szCs w:val="28"/>
        </w:rPr>
        <w:t xml:space="preserve">№ </w:t>
      </w:r>
      <w:r w:rsidR="00304DF8" w:rsidRPr="00304DF8">
        <w:rPr>
          <w:spacing w:val="-4"/>
          <w:szCs w:val="28"/>
        </w:rPr>
        <w:t>2</w:t>
      </w:r>
      <w:r w:rsidR="00642CC2">
        <w:rPr>
          <w:spacing w:val="-4"/>
          <w:szCs w:val="28"/>
        </w:rPr>
        <w:t>)</w:t>
      </w:r>
      <w:r w:rsidR="00CB57C1">
        <w:rPr>
          <w:spacing w:val="-4"/>
          <w:szCs w:val="28"/>
        </w:rPr>
        <w:t>;</w:t>
      </w:r>
    </w:p>
    <w:p w:rsidR="00304DF8" w:rsidRPr="00304DF8" w:rsidRDefault="00D17339" w:rsidP="00304DF8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  <w:lang w:val="en-GB"/>
              </w:rPr>
              <m:t>mt</m:t>
            </m:r>
          </m:sub>
          <m:sup>
            <m:r>
              <w:rPr>
                <w:rFonts w:ascii="Cambria Math" w:hAnsi="Cambria Math"/>
                <w:szCs w:val="28"/>
              </w:rPr>
              <m:t>i</m:t>
            </m:r>
          </m:sup>
        </m:sSubSup>
      </m:oMath>
      <w:r w:rsidR="00304DF8" w:rsidRPr="00304DF8">
        <w:rPr>
          <w:i/>
          <w:szCs w:val="28"/>
        </w:rPr>
        <w:t xml:space="preserve"> - </w:t>
      </w:r>
      <w:r w:rsidR="00304DF8">
        <w:rPr>
          <w:szCs w:val="28"/>
        </w:rPr>
        <w:t xml:space="preserve">валовая добавленная стоимость </w:t>
      </w:r>
      <w:proofErr w:type="spellStart"/>
      <w:r w:rsidR="00304DF8">
        <w:rPr>
          <w:spacing w:val="-4"/>
          <w:szCs w:val="28"/>
        </w:rPr>
        <w:t>среднетехнологичных</w:t>
      </w:r>
      <w:proofErr w:type="spellEnd"/>
      <w:r w:rsidR="00304DF8">
        <w:rPr>
          <w:spacing w:val="-4"/>
          <w:szCs w:val="28"/>
        </w:rPr>
        <w:t xml:space="preserve"> высокого уровня видов экономической деятельности</w:t>
      </w:r>
      <w:r w:rsidR="00844A76">
        <w:rPr>
          <w:spacing w:val="-4"/>
          <w:szCs w:val="28"/>
        </w:rPr>
        <w:t xml:space="preserve"> в основных текущих ценах</w:t>
      </w:r>
      <w:r w:rsidR="00304DF8" w:rsidRPr="00614078">
        <w:rPr>
          <w:spacing w:val="-4"/>
          <w:szCs w:val="28"/>
        </w:rPr>
        <w:t xml:space="preserve"> </w:t>
      </w:r>
      <w:r w:rsidR="00304DF8" w:rsidRPr="00614078">
        <w:rPr>
          <w:i/>
          <w:spacing w:val="-4"/>
          <w:szCs w:val="28"/>
          <w:lang w:val="en-GB"/>
        </w:rPr>
        <w:t>i</w:t>
      </w:r>
      <w:r w:rsidR="00304DF8">
        <w:rPr>
          <w:spacing w:val="-4"/>
          <w:szCs w:val="28"/>
        </w:rPr>
        <w:t>-го субъекта Российской Федерации (</w:t>
      </w:r>
      <w:r w:rsidR="009E44D3">
        <w:rPr>
          <w:spacing w:val="-4"/>
          <w:szCs w:val="28"/>
        </w:rPr>
        <w:t>п</w:t>
      </w:r>
      <w:r w:rsidR="00304DF8">
        <w:rPr>
          <w:spacing w:val="-4"/>
          <w:szCs w:val="28"/>
        </w:rPr>
        <w:t xml:space="preserve">риложение </w:t>
      </w:r>
      <w:r w:rsidR="001F15B9">
        <w:rPr>
          <w:spacing w:val="-4"/>
          <w:szCs w:val="28"/>
        </w:rPr>
        <w:t>№</w:t>
      </w:r>
      <w:r w:rsidR="00304DF8" w:rsidRPr="00304DF8">
        <w:rPr>
          <w:spacing w:val="-4"/>
          <w:szCs w:val="28"/>
        </w:rPr>
        <w:t>2</w:t>
      </w:r>
      <w:r w:rsidR="00304DF8">
        <w:rPr>
          <w:spacing w:val="-4"/>
          <w:szCs w:val="28"/>
        </w:rPr>
        <w:t>)</w:t>
      </w:r>
      <w:r w:rsidR="00CB57C1">
        <w:rPr>
          <w:spacing w:val="-4"/>
          <w:szCs w:val="28"/>
        </w:rPr>
        <w:t>;</w:t>
      </w:r>
    </w:p>
    <w:p w:rsidR="00614078" w:rsidRDefault="00D17339" w:rsidP="00642CC2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pacing w:val="-4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ki</m:t>
            </m:r>
          </m:sub>
          <m:sup>
            <m:r>
              <w:rPr>
                <w:rFonts w:ascii="Cambria Math" w:hAnsi="Cambria Math"/>
                <w:szCs w:val="28"/>
              </w:rPr>
              <m:t>i</m:t>
            </m:r>
          </m:sup>
        </m:sSubSup>
      </m:oMath>
      <w:r w:rsidR="00614078">
        <w:rPr>
          <w:szCs w:val="28"/>
        </w:rPr>
        <w:t xml:space="preserve"> - валовая добавленная стоимость </w:t>
      </w:r>
      <w:r w:rsidR="00614078">
        <w:rPr>
          <w:spacing w:val="-4"/>
          <w:szCs w:val="28"/>
        </w:rPr>
        <w:t xml:space="preserve">наукоемких видов экономической деятельности </w:t>
      </w:r>
      <w:r w:rsidR="00844A76">
        <w:rPr>
          <w:spacing w:val="-4"/>
          <w:szCs w:val="28"/>
        </w:rPr>
        <w:t xml:space="preserve">в основных текущих ценах </w:t>
      </w:r>
      <w:r w:rsidR="00614078" w:rsidRPr="00614078">
        <w:rPr>
          <w:i/>
          <w:spacing w:val="-4"/>
          <w:szCs w:val="28"/>
          <w:lang w:val="en-GB"/>
        </w:rPr>
        <w:t>i</w:t>
      </w:r>
      <w:r w:rsidR="00614078">
        <w:rPr>
          <w:spacing w:val="-4"/>
          <w:szCs w:val="28"/>
        </w:rPr>
        <w:t>-го субъекта Российской Федерации</w:t>
      </w:r>
      <w:r w:rsidR="00642CC2">
        <w:rPr>
          <w:spacing w:val="-4"/>
          <w:szCs w:val="28"/>
        </w:rPr>
        <w:t xml:space="preserve"> (</w:t>
      </w:r>
      <w:r w:rsidR="009E44D3">
        <w:rPr>
          <w:spacing w:val="-4"/>
          <w:szCs w:val="28"/>
        </w:rPr>
        <w:t>п</w:t>
      </w:r>
      <w:r w:rsidR="00642CC2">
        <w:rPr>
          <w:spacing w:val="-4"/>
          <w:szCs w:val="28"/>
        </w:rPr>
        <w:t xml:space="preserve">риложение </w:t>
      </w:r>
      <w:r w:rsidR="001F15B9">
        <w:rPr>
          <w:spacing w:val="-4"/>
          <w:szCs w:val="28"/>
        </w:rPr>
        <w:t xml:space="preserve">№ </w:t>
      </w:r>
      <w:r w:rsidR="00304DF8" w:rsidRPr="00304DF8">
        <w:rPr>
          <w:spacing w:val="-4"/>
          <w:szCs w:val="28"/>
        </w:rPr>
        <w:t>2</w:t>
      </w:r>
      <w:r w:rsidR="00642CC2">
        <w:rPr>
          <w:spacing w:val="-4"/>
          <w:szCs w:val="28"/>
        </w:rPr>
        <w:t>)</w:t>
      </w:r>
      <w:r w:rsidR="00CB57C1">
        <w:rPr>
          <w:spacing w:val="-4"/>
          <w:szCs w:val="28"/>
        </w:rPr>
        <w:t>;</w:t>
      </w:r>
    </w:p>
    <w:p w:rsidR="00614078" w:rsidRDefault="00D17339" w:rsidP="00642CC2">
      <w:pPr>
        <w:pStyle w:val="a5"/>
        <w:tabs>
          <w:tab w:val="clear" w:pos="4677"/>
          <w:tab w:val="clear" w:pos="9355"/>
        </w:tabs>
        <w:spacing w:line="360" w:lineRule="auto"/>
        <w:ind w:left="567" w:firstLine="425"/>
        <w:jc w:val="both"/>
        <w:rPr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VA</m:t>
            </m:r>
          </m:e>
          <m:sup>
            <m:r>
              <w:rPr>
                <w:rFonts w:ascii="Cambria Math" w:hAnsi="Cambria Math"/>
                <w:szCs w:val="28"/>
              </w:rPr>
              <m:t>i</m:t>
            </m:r>
          </m:sup>
        </m:sSup>
      </m:oMath>
      <w:r w:rsidR="00614078">
        <w:rPr>
          <w:szCs w:val="28"/>
        </w:rPr>
        <w:t xml:space="preserve"> - совокупная валовая добавленная стоимость всех видов экономической деятельности </w:t>
      </w:r>
      <w:r w:rsidR="00844A76">
        <w:rPr>
          <w:spacing w:val="-4"/>
          <w:szCs w:val="28"/>
        </w:rPr>
        <w:t xml:space="preserve">в основных текущих ценах </w:t>
      </w:r>
      <w:r w:rsidR="00614078" w:rsidRPr="00614078">
        <w:rPr>
          <w:i/>
          <w:spacing w:val="-4"/>
          <w:szCs w:val="28"/>
          <w:lang w:val="en-GB"/>
        </w:rPr>
        <w:t>i</w:t>
      </w:r>
      <w:r w:rsidR="00614078">
        <w:rPr>
          <w:spacing w:val="-4"/>
          <w:szCs w:val="28"/>
        </w:rPr>
        <w:t xml:space="preserve">-го субъекта Российской Федерации </w:t>
      </w:r>
      <w:r w:rsidR="00614078">
        <w:rPr>
          <w:szCs w:val="28"/>
        </w:rPr>
        <w:t xml:space="preserve">(валовой региональный продукт в основных </w:t>
      </w:r>
      <w:r w:rsidR="00A43282">
        <w:rPr>
          <w:szCs w:val="28"/>
        </w:rPr>
        <w:t xml:space="preserve">текущих </w:t>
      </w:r>
      <w:r w:rsidR="00614078">
        <w:rPr>
          <w:szCs w:val="28"/>
        </w:rPr>
        <w:t>ценах)</w:t>
      </w:r>
      <w:r w:rsidR="00CB57C1">
        <w:rPr>
          <w:szCs w:val="28"/>
        </w:rPr>
        <w:t>;</w:t>
      </w:r>
    </w:p>
    <w:p w:rsidR="00614078" w:rsidRDefault="00614078" w:rsidP="00614078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zCs w:val="28"/>
        </w:rPr>
      </w:pPr>
      <w:r w:rsidRPr="0011621E">
        <w:rPr>
          <w:i/>
          <w:szCs w:val="28"/>
          <w:lang w:val="en-GB"/>
        </w:rPr>
        <w:t>i</w:t>
      </w:r>
      <w:r w:rsidRPr="0011621E">
        <w:rPr>
          <w:szCs w:val="28"/>
        </w:rPr>
        <w:t xml:space="preserve"> = </w:t>
      </w:r>
      <w:r w:rsidRPr="0011621E">
        <w:rPr>
          <w:i/>
          <w:szCs w:val="28"/>
        </w:rPr>
        <w:t>1</w:t>
      </w:r>
      <w:r w:rsidRPr="0011621E">
        <w:rPr>
          <w:szCs w:val="28"/>
        </w:rPr>
        <w:t xml:space="preserve"> ÷ </w:t>
      </w:r>
      <w:r w:rsidRPr="0011621E">
        <w:rPr>
          <w:i/>
          <w:szCs w:val="28"/>
          <w:lang w:val="en-GB"/>
        </w:rPr>
        <w:t>N</w:t>
      </w:r>
      <w:r w:rsidR="0011621E">
        <w:rPr>
          <w:szCs w:val="28"/>
        </w:rPr>
        <w:t xml:space="preserve">, где </w:t>
      </w:r>
      <w:r w:rsidR="0011621E" w:rsidRPr="0011621E">
        <w:rPr>
          <w:i/>
          <w:szCs w:val="28"/>
          <w:lang w:val="en-GB"/>
        </w:rPr>
        <w:t>N</w:t>
      </w:r>
      <w:r w:rsidR="0011621E" w:rsidRPr="0011621E">
        <w:rPr>
          <w:szCs w:val="28"/>
        </w:rPr>
        <w:t xml:space="preserve"> </w:t>
      </w:r>
      <w:r w:rsidR="0011621E">
        <w:rPr>
          <w:szCs w:val="28"/>
        </w:rPr>
        <w:t>–</w:t>
      </w:r>
      <w:r w:rsidR="0011621E" w:rsidRPr="0011621E">
        <w:rPr>
          <w:szCs w:val="28"/>
        </w:rPr>
        <w:t xml:space="preserve"> </w:t>
      </w:r>
      <w:r w:rsidR="0011621E">
        <w:rPr>
          <w:szCs w:val="28"/>
        </w:rPr>
        <w:t>число субъектов Российской Федерации.</w:t>
      </w:r>
    </w:p>
    <w:p w:rsidR="00AD6FB3" w:rsidRPr="005F3E2D" w:rsidRDefault="00AD6FB3" w:rsidP="001F15B9">
      <w:pPr>
        <w:pStyle w:val="a5"/>
        <w:numPr>
          <w:ilvl w:val="1"/>
          <w:numId w:val="8"/>
        </w:numPr>
        <w:tabs>
          <w:tab w:val="clear" w:pos="4677"/>
          <w:tab w:val="clear" w:pos="9355"/>
        </w:tabs>
        <w:spacing w:before="120" w:line="360" w:lineRule="auto"/>
        <w:ind w:left="0" w:firstLine="709"/>
        <w:jc w:val="both"/>
        <w:rPr>
          <w:szCs w:val="28"/>
        </w:rPr>
      </w:pPr>
      <w:r w:rsidRPr="00AE538F">
        <w:rPr>
          <w:rStyle w:val="a7"/>
          <w:bCs/>
          <w:szCs w:val="28"/>
        </w:rPr>
        <w:t xml:space="preserve">Расчет расширенного показателя </w:t>
      </w:r>
      <w:r w:rsidR="00844A76" w:rsidRPr="003737F2">
        <w:rPr>
          <w:rStyle w:val="a7"/>
          <w:bCs/>
          <w:i/>
          <w:szCs w:val="28"/>
        </w:rPr>
        <w:t>"Доля продукции высокотехнологичных и наукоемких отраслей в валовом внутреннем продукте"</w:t>
      </w:r>
      <w:r w:rsidR="00844A76" w:rsidRPr="003737F2">
        <w:rPr>
          <w:rStyle w:val="a7"/>
          <w:bCs/>
          <w:szCs w:val="28"/>
        </w:rPr>
        <w:t xml:space="preserve"> </w:t>
      </w:r>
      <w:r>
        <w:rPr>
          <w:rStyle w:val="a7"/>
          <w:bCs/>
          <w:szCs w:val="28"/>
        </w:rPr>
        <w:t xml:space="preserve">сопоставимого с показателем, рекомендованным для </w:t>
      </w:r>
      <w:r w:rsidRPr="00AE538F">
        <w:rPr>
          <w:rStyle w:val="a7"/>
          <w:bCs/>
          <w:szCs w:val="28"/>
        </w:rPr>
        <w:t>стран-член</w:t>
      </w:r>
      <w:r>
        <w:rPr>
          <w:rStyle w:val="a7"/>
          <w:bCs/>
          <w:szCs w:val="28"/>
        </w:rPr>
        <w:t>ов</w:t>
      </w:r>
      <w:r w:rsidRPr="00AE538F">
        <w:rPr>
          <w:rStyle w:val="a7"/>
          <w:bCs/>
          <w:szCs w:val="28"/>
        </w:rPr>
        <w:t xml:space="preserve"> ОЭСР</w:t>
      </w:r>
      <w:r>
        <w:rPr>
          <w:rStyle w:val="a7"/>
          <w:bCs/>
          <w:szCs w:val="28"/>
        </w:rPr>
        <w:t xml:space="preserve"> </w:t>
      </w:r>
      <w:r w:rsidRPr="005F3E2D">
        <w:rPr>
          <w:spacing w:val="-4"/>
          <w:szCs w:val="28"/>
        </w:rPr>
        <w:t>(</w:t>
      </w:r>
      <w:r>
        <w:rPr>
          <w:spacing w:val="-4"/>
          <w:szCs w:val="28"/>
        </w:rPr>
        <w:t xml:space="preserve">см. </w:t>
      </w:r>
      <w:r w:rsidR="009E44D3">
        <w:rPr>
          <w:spacing w:val="-4"/>
          <w:szCs w:val="28"/>
        </w:rPr>
        <w:t>п</w:t>
      </w:r>
      <w:r>
        <w:rPr>
          <w:spacing w:val="-4"/>
          <w:szCs w:val="28"/>
        </w:rPr>
        <w:t xml:space="preserve">риложение </w:t>
      </w:r>
      <w:r w:rsidR="001F15B9">
        <w:rPr>
          <w:spacing w:val="-4"/>
          <w:szCs w:val="28"/>
        </w:rPr>
        <w:t xml:space="preserve">№ </w:t>
      </w:r>
      <w:r>
        <w:rPr>
          <w:spacing w:val="-4"/>
          <w:szCs w:val="28"/>
        </w:rPr>
        <w:t>3)</w:t>
      </w:r>
      <w:r>
        <w:rPr>
          <w:rStyle w:val="a7"/>
          <w:bCs/>
          <w:szCs w:val="28"/>
        </w:rPr>
        <w:t>,</w:t>
      </w:r>
      <w:r w:rsidRPr="00AE538F">
        <w:rPr>
          <w:rStyle w:val="a7"/>
          <w:bCs/>
          <w:szCs w:val="28"/>
        </w:rPr>
        <w:t xml:space="preserve"> производится</w:t>
      </w:r>
      <w:r>
        <w:rPr>
          <w:spacing w:val="-4"/>
          <w:szCs w:val="28"/>
        </w:rPr>
        <w:t>, по формуле:</w:t>
      </w:r>
    </w:p>
    <w:tbl>
      <w:tblPr>
        <w:tblStyle w:val="af1"/>
        <w:tblW w:w="0" w:type="auto"/>
        <w:jc w:val="center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193"/>
      </w:tblGrid>
      <w:tr w:rsidR="00AD6FB3" w:rsidTr="00D311A7">
        <w:trPr>
          <w:jc w:val="center"/>
        </w:trPr>
        <w:tc>
          <w:tcPr>
            <w:tcW w:w="959" w:type="dxa"/>
          </w:tcPr>
          <w:p w:rsidR="00AD6FB3" w:rsidRDefault="00AD6FB3" w:rsidP="00D311A7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Style w:val="a7"/>
                <w:szCs w:val="28"/>
              </w:rPr>
            </w:pPr>
            <w:r>
              <w:rPr>
                <w:rStyle w:val="a7"/>
                <w:szCs w:val="28"/>
              </w:rPr>
              <w:t>(3)</w:t>
            </w:r>
          </w:p>
        </w:tc>
        <w:tc>
          <w:tcPr>
            <w:tcW w:w="7193" w:type="dxa"/>
          </w:tcPr>
          <w:p w:rsidR="00AD6FB3" w:rsidRDefault="00D17339" w:rsidP="00D311A7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Style w:val="a7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8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e</m:t>
                    </m:r>
                  </m:sup>
                </m:sSubSup>
                <m:r>
                  <w:rPr>
                    <w:rFonts w:ascii="Cambria Math" w:hAnsi="Cambria Math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ht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mt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ki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VA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T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×100</m:t>
                </m:r>
              </m:oMath>
            </m:oMathPara>
          </w:p>
        </w:tc>
      </w:tr>
    </w:tbl>
    <w:p w:rsidR="00AD6FB3" w:rsidRDefault="00AD6FB3" w:rsidP="00AD6FB3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zCs w:val="28"/>
        </w:rPr>
      </w:pPr>
      <w:r>
        <w:rPr>
          <w:szCs w:val="28"/>
        </w:rPr>
        <w:t>где:</w:t>
      </w:r>
    </w:p>
    <w:p w:rsidR="00844A76" w:rsidRDefault="00844A76" w:rsidP="00AD6FB3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zCs w:val="28"/>
        </w:rPr>
      </w:pPr>
      <w:r w:rsidRPr="00AE538F">
        <w:rPr>
          <w:rStyle w:val="a7"/>
          <w:bCs/>
          <w:szCs w:val="28"/>
          <w:lang w:val="en-GB"/>
        </w:rPr>
        <w:t>S</w:t>
      </w:r>
      <w:r w:rsidRPr="005F3E2D">
        <w:rPr>
          <w:rStyle w:val="a7"/>
          <w:bCs/>
          <w:szCs w:val="28"/>
          <w:vertAlign w:val="superscript"/>
          <w:lang w:val="en-GB"/>
        </w:rPr>
        <w:t>e</w:t>
      </w:r>
      <w:r w:rsidRPr="005F3E2D">
        <w:rPr>
          <w:rStyle w:val="a7"/>
          <w:bCs/>
          <w:szCs w:val="28"/>
          <w:vertAlign w:val="subscript"/>
        </w:rPr>
        <w:t>1</w:t>
      </w:r>
      <w:r>
        <w:rPr>
          <w:rStyle w:val="a7"/>
          <w:bCs/>
          <w:szCs w:val="28"/>
          <w:vertAlign w:val="subscript"/>
        </w:rPr>
        <w:t xml:space="preserve">  </w:t>
      </w:r>
      <w:r w:rsidRPr="00844A76">
        <w:rPr>
          <w:rStyle w:val="a7"/>
          <w:bCs/>
          <w:szCs w:val="28"/>
        </w:rPr>
        <w:t xml:space="preserve"> -</w:t>
      </w:r>
      <w:r>
        <w:rPr>
          <w:rStyle w:val="a7"/>
          <w:bCs/>
          <w:szCs w:val="28"/>
        </w:rPr>
        <w:t xml:space="preserve"> </w:t>
      </w:r>
      <w:r w:rsidRPr="00B22E63">
        <w:rPr>
          <w:szCs w:val="28"/>
        </w:rPr>
        <w:t>д</w:t>
      </w:r>
      <w:r w:rsidRPr="00B22E63">
        <w:rPr>
          <w:rStyle w:val="a7"/>
          <w:bCs/>
          <w:szCs w:val="28"/>
        </w:rPr>
        <w:t>оля продукции высокотехнологичных и наукоемких отраслей в валовом внутреннем продукте</w:t>
      </w:r>
      <w:r>
        <w:rPr>
          <w:rStyle w:val="a7"/>
          <w:bCs/>
          <w:szCs w:val="28"/>
        </w:rPr>
        <w:t xml:space="preserve"> (</w:t>
      </w:r>
      <w:r w:rsidRPr="00AE538F">
        <w:rPr>
          <w:rStyle w:val="a7"/>
          <w:bCs/>
          <w:szCs w:val="28"/>
        </w:rPr>
        <w:t>расширенн</w:t>
      </w:r>
      <w:r>
        <w:rPr>
          <w:rStyle w:val="a7"/>
          <w:bCs/>
          <w:szCs w:val="28"/>
        </w:rPr>
        <w:t xml:space="preserve">ый </w:t>
      </w:r>
      <w:r w:rsidRPr="00AE538F">
        <w:rPr>
          <w:rStyle w:val="a7"/>
          <w:bCs/>
          <w:szCs w:val="28"/>
        </w:rPr>
        <w:t>показател</w:t>
      </w:r>
      <w:r>
        <w:rPr>
          <w:rStyle w:val="a7"/>
          <w:bCs/>
          <w:szCs w:val="28"/>
        </w:rPr>
        <w:t>ь),</w:t>
      </w:r>
      <w:r w:rsidRPr="00AE538F">
        <w:rPr>
          <w:rStyle w:val="a7"/>
          <w:bCs/>
          <w:szCs w:val="28"/>
        </w:rPr>
        <w:t xml:space="preserve"> </w:t>
      </w:r>
      <w:r>
        <w:rPr>
          <w:rStyle w:val="a7"/>
          <w:bCs/>
          <w:szCs w:val="28"/>
        </w:rPr>
        <w:t>в процентах;</w:t>
      </w:r>
    </w:p>
    <w:p w:rsidR="00AD6FB3" w:rsidRDefault="00D17339" w:rsidP="00AD6FB3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pacing w:val="-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ht</m:t>
            </m:r>
          </m:sub>
        </m:sSub>
      </m:oMath>
      <w:r w:rsidR="00AD6FB3" w:rsidRPr="003E6D00">
        <w:rPr>
          <w:szCs w:val="28"/>
        </w:rPr>
        <w:t xml:space="preserve"> - </w:t>
      </w:r>
      <w:r w:rsidR="00AD6FB3">
        <w:rPr>
          <w:szCs w:val="28"/>
        </w:rPr>
        <w:t xml:space="preserve">валовая добавленная стоимость </w:t>
      </w:r>
      <w:r w:rsidR="00AD6FB3">
        <w:rPr>
          <w:spacing w:val="-4"/>
          <w:szCs w:val="28"/>
        </w:rPr>
        <w:t>высокотехнологичных видов экономической деятельности</w:t>
      </w:r>
      <w:r w:rsidR="00844A76">
        <w:rPr>
          <w:spacing w:val="-4"/>
          <w:szCs w:val="28"/>
        </w:rPr>
        <w:t xml:space="preserve"> в основных текущих ценах</w:t>
      </w:r>
      <w:r w:rsidR="009E44D3">
        <w:rPr>
          <w:spacing w:val="-4"/>
          <w:szCs w:val="28"/>
        </w:rPr>
        <w:t xml:space="preserve"> (п</w:t>
      </w:r>
      <w:r w:rsidR="00A43282">
        <w:rPr>
          <w:spacing w:val="-4"/>
          <w:szCs w:val="28"/>
        </w:rPr>
        <w:t xml:space="preserve">риложение </w:t>
      </w:r>
      <w:r w:rsidR="001F15B9">
        <w:rPr>
          <w:spacing w:val="-4"/>
          <w:szCs w:val="28"/>
        </w:rPr>
        <w:t xml:space="preserve">№ </w:t>
      </w:r>
      <w:r w:rsidR="00A43282">
        <w:rPr>
          <w:spacing w:val="-4"/>
          <w:szCs w:val="28"/>
        </w:rPr>
        <w:t>3)</w:t>
      </w:r>
      <w:r w:rsidR="00CB57C1">
        <w:rPr>
          <w:spacing w:val="-4"/>
          <w:szCs w:val="28"/>
        </w:rPr>
        <w:t>;</w:t>
      </w:r>
    </w:p>
    <w:p w:rsidR="00AD6FB3" w:rsidRDefault="00D17339" w:rsidP="00AD6FB3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pacing w:val="-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mt</m:t>
            </m:r>
          </m:sub>
        </m:sSub>
      </m:oMath>
      <w:r w:rsidR="00AD6FB3">
        <w:rPr>
          <w:szCs w:val="28"/>
        </w:rPr>
        <w:t xml:space="preserve"> - валовая добавленная стоимость </w:t>
      </w:r>
      <w:proofErr w:type="spellStart"/>
      <w:r w:rsidR="00AD6FB3">
        <w:rPr>
          <w:spacing w:val="-4"/>
          <w:szCs w:val="28"/>
        </w:rPr>
        <w:t>среднетехнологичных</w:t>
      </w:r>
      <w:proofErr w:type="spellEnd"/>
      <w:r w:rsidR="00AD6FB3">
        <w:rPr>
          <w:spacing w:val="-4"/>
          <w:szCs w:val="28"/>
        </w:rPr>
        <w:t xml:space="preserve"> высокого уровня видов экономической деятельности</w:t>
      </w:r>
      <w:r w:rsidR="00A43282">
        <w:rPr>
          <w:spacing w:val="-4"/>
          <w:szCs w:val="28"/>
        </w:rPr>
        <w:t xml:space="preserve"> </w:t>
      </w:r>
      <w:r w:rsidR="00CB57C1">
        <w:rPr>
          <w:spacing w:val="-4"/>
          <w:szCs w:val="28"/>
        </w:rPr>
        <w:t xml:space="preserve">в основных текущих ценах </w:t>
      </w:r>
      <w:r w:rsidR="00A43282">
        <w:rPr>
          <w:spacing w:val="-4"/>
          <w:szCs w:val="28"/>
        </w:rPr>
        <w:t>(</w:t>
      </w:r>
      <w:r w:rsidR="009E44D3">
        <w:rPr>
          <w:spacing w:val="-4"/>
          <w:szCs w:val="28"/>
        </w:rPr>
        <w:t>п</w:t>
      </w:r>
      <w:r w:rsidR="00A43282">
        <w:rPr>
          <w:spacing w:val="-4"/>
          <w:szCs w:val="28"/>
        </w:rPr>
        <w:t>риложение</w:t>
      </w:r>
      <w:r w:rsidR="00FF5A73">
        <w:rPr>
          <w:spacing w:val="-4"/>
          <w:szCs w:val="28"/>
        </w:rPr>
        <w:t xml:space="preserve"> </w:t>
      </w:r>
      <w:r w:rsidR="001F15B9">
        <w:rPr>
          <w:spacing w:val="-4"/>
          <w:szCs w:val="28"/>
        </w:rPr>
        <w:t>№</w:t>
      </w:r>
      <w:r w:rsidR="00A43282">
        <w:rPr>
          <w:spacing w:val="-4"/>
          <w:szCs w:val="28"/>
        </w:rPr>
        <w:t xml:space="preserve"> 3)</w:t>
      </w:r>
      <w:r w:rsidR="00CB57C1">
        <w:rPr>
          <w:spacing w:val="-4"/>
          <w:szCs w:val="28"/>
        </w:rPr>
        <w:t>;</w:t>
      </w:r>
    </w:p>
    <w:p w:rsidR="00AD6FB3" w:rsidRDefault="00D17339" w:rsidP="00AD6FB3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pacing w:val="-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ki</m:t>
            </m:r>
          </m:sub>
        </m:sSub>
      </m:oMath>
      <w:r w:rsidR="00AD6FB3">
        <w:rPr>
          <w:szCs w:val="28"/>
        </w:rPr>
        <w:t xml:space="preserve"> - валовая добавленная стоимость </w:t>
      </w:r>
      <w:r w:rsidR="00AD6FB3">
        <w:rPr>
          <w:spacing w:val="-4"/>
          <w:szCs w:val="28"/>
        </w:rPr>
        <w:t>наукоемких видов экономической деятельности</w:t>
      </w:r>
      <w:r w:rsidR="00A43282">
        <w:rPr>
          <w:spacing w:val="-4"/>
          <w:szCs w:val="28"/>
        </w:rPr>
        <w:t xml:space="preserve"> </w:t>
      </w:r>
      <w:r w:rsidR="00CB57C1">
        <w:rPr>
          <w:spacing w:val="-4"/>
          <w:szCs w:val="28"/>
        </w:rPr>
        <w:t xml:space="preserve">в основных текущих ценах </w:t>
      </w:r>
      <w:r w:rsidR="00FF5A73">
        <w:rPr>
          <w:spacing w:val="-4"/>
          <w:szCs w:val="28"/>
        </w:rPr>
        <w:t xml:space="preserve"> </w:t>
      </w:r>
      <w:r w:rsidR="00A43282">
        <w:rPr>
          <w:spacing w:val="-4"/>
          <w:szCs w:val="28"/>
        </w:rPr>
        <w:t>(</w:t>
      </w:r>
      <w:r w:rsidR="009E44D3">
        <w:rPr>
          <w:spacing w:val="-4"/>
          <w:szCs w:val="28"/>
        </w:rPr>
        <w:t>п</w:t>
      </w:r>
      <w:r w:rsidR="00A43282">
        <w:rPr>
          <w:spacing w:val="-4"/>
          <w:szCs w:val="28"/>
        </w:rPr>
        <w:t xml:space="preserve">риложение </w:t>
      </w:r>
      <w:r w:rsidR="00FF5A73">
        <w:rPr>
          <w:spacing w:val="-4"/>
          <w:szCs w:val="28"/>
        </w:rPr>
        <w:t xml:space="preserve">№ </w:t>
      </w:r>
      <w:r w:rsidR="00A43282">
        <w:rPr>
          <w:spacing w:val="-4"/>
          <w:szCs w:val="28"/>
        </w:rPr>
        <w:t>3)</w:t>
      </w:r>
      <w:r w:rsidR="00CB57C1">
        <w:rPr>
          <w:spacing w:val="-4"/>
          <w:szCs w:val="28"/>
        </w:rPr>
        <w:t>;</w:t>
      </w:r>
    </w:p>
    <w:p w:rsidR="00483315" w:rsidRDefault="00D17339" w:rsidP="00614078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VA</m:t>
            </m:r>
          </m:e>
          <m:sub>
            <m:r>
              <w:rPr>
                <w:rFonts w:ascii="Cambria Math" w:hAnsi="Cambria Math"/>
                <w:szCs w:val="28"/>
              </w:rPr>
              <m:t>T</m:t>
            </m:r>
          </m:sub>
        </m:sSub>
      </m:oMath>
      <w:r w:rsidR="00AD6FB3">
        <w:rPr>
          <w:szCs w:val="28"/>
        </w:rPr>
        <w:t xml:space="preserve"> - совокупная валовая добавленная стоимость всех видов экономической деятельности страны в основных </w:t>
      </w:r>
      <w:r w:rsidR="00A43282">
        <w:rPr>
          <w:szCs w:val="28"/>
        </w:rPr>
        <w:t xml:space="preserve">текущих </w:t>
      </w:r>
      <w:r w:rsidR="00AD6FB3">
        <w:rPr>
          <w:szCs w:val="28"/>
        </w:rPr>
        <w:t>ценах.</w:t>
      </w:r>
    </w:p>
    <w:p w:rsidR="00B431B2" w:rsidRDefault="00B431B2" w:rsidP="00614078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zCs w:val="28"/>
        </w:rPr>
      </w:pPr>
    </w:p>
    <w:p w:rsidR="00B431B2" w:rsidRDefault="00B431B2" w:rsidP="00614078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both"/>
        <w:rPr>
          <w:szCs w:val="28"/>
        </w:rPr>
      </w:pPr>
    </w:p>
    <w:p w:rsidR="00B431B2" w:rsidRPr="004425B9" w:rsidRDefault="00B431B2" w:rsidP="00B431B2">
      <w:pPr>
        <w:pStyle w:val="a5"/>
        <w:tabs>
          <w:tab w:val="clear" w:pos="4677"/>
          <w:tab w:val="clear" w:pos="9355"/>
        </w:tabs>
        <w:spacing w:line="360" w:lineRule="auto"/>
        <w:ind w:left="567" w:firstLine="567"/>
        <w:jc w:val="center"/>
        <w:rPr>
          <w:szCs w:val="28"/>
        </w:rPr>
      </w:pPr>
      <w:r>
        <w:rPr>
          <w:szCs w:val="28"/>
        </w:rPr>
        <w:t>____________________</w:t>
      </w:r>
    </w:p>
    <w:p w:rsidR="0011621E" w:rsidRDefault="00116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</w:p>
    <w:p w:rsidR="00642CC2" w:rsidRDefault="00642CC2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szCs w:val="28"/>
        </w:rPr>
      </w:pPr>
      <w:r w:rsidRPr="009608DA">
        <w:rPr>
          <w:szCs w:val="28"/>
        </w:rPr>
        <w:lastRenderedPageBreak/>
        <w:t xml:space="preserve">Приложение </w:t>
      </w:r>
      <w:r w:rsidR="009608DA">
        <w:rPr>
          <w:szCs w:val="28"/>
        </w:rPr>
        <w:t xml:space="preserve">№ </w:t>
      </w:r>
      <w:r w:rsidR="00545498" w:rsidRPr="009608DA">
        <w:rPr>
          <w:szCs w:val="28"/>
        </w:rPr>
        <w:t>1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szCs w:val="28"/>
        </w:rPr>
        <w:t xml:space="preserve">к Методике </w:t>
      </w:r>
      <w:r w:rsidRPr="009608DA">
        <w:rPr>
          <w:rStyle w:val="a7"/>
          <w:bCs/>
          <w:szCs w:val="28"/>
        </w:rPr>
        <w:t>расчета показателей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 xml:space="preserve">"Доля продукции </w:t>
      </w:r>
      <w:proofErr w:type="gramStart"/>
      <w:r w:rsidRPr="009608DA">
        <w:rPr>
          <w:rStyle w:val="a7"/>
          <w:bCs/>
          <w:szCs w:val="28"/>
        </w:rPr>
        <w:t>высокотехнологичных</w:t>
      </w:r>
      <w:proofErr w:type="gramEnd"/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и наукоемких отраслей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в валовом внутреннем продукте" и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 xml:space="preserve">"Доля продукции </w:t>
      </w:r>
      <w:proofErr w:type="gramStart"/>
      <w:r w:rsidRPr="009608DA">
        <w:rPr>
          <w:rStyle w:val="a7"/>
          <w:bCs/>
          <w:szCs w:val="28"/>
        </w:rPr>
        <w:t>высокотехнологичных</w:t>
      </w:r>
      <w:proofErr w:type="gramEnd"/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и наукоемких отраслей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в валовом региональном продукте</w:t>
      </w:r>
    </w:p>
    <w:p w:rsidR="009608DA" w:rsidRP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 w:val="24"/>
        </w:rPr>
      </w:pPr>
      <w:r w:rsidRPr="009608DA">
        <w:rPr>
          <w:rStyle w:val="a7"/>
          <w:bCs/>
          <w:szCs w:val="28"/>
        </w:rPr>
        <w:t>субъекта Российской Федерации"</w:t>
      </w:r>
    </w:p>
    <w:p w:rsidR="009608DA" w:rsidRDefault="009608DA" w:rsidP="009608DA">
      <w:pPr>
        <w:pStyle w:val="a5"/>
        <w:tabs>
          <w:tab w:val="clear" w:pos="4677"/>
          <w:tab w:val="clear" w:pos="9355"/>
        </w:tabs>
        <w:spacing w:line="360" w:lineRule="auto"/>
        <w:rPr>
          <w:szCs w:val="28"/>
        </w:rPr>
      </w:pPr>
    </w:p>
    <w:p w:rsidR="009608DA" w:rsidRPr="009608DA" w:rsidRDefault="009608DA" w:rsidP="009608DA">
      <w:pPr>
        <w:pStyle w:val="a5"/>
        <w:tabs>
          <w:tab w:val="clear" w:pos="4677"/>
          <w:tab w:val="clear" w:pos="9355"/>
        </w:tabs>
        <w:spacing w:line="360" w:lineRule="auto"/>
        <w:rPr>
          <w:szCs w:val="28"/>
        </w:rPr>
      </w:pPr>
    </w:p>
    <w:p w:rsidR="00642CC2" w:rsidRPr="00611D4E" w:rsidRDefault="00642CC2" w:rsidP="00642CC2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b/>
        </w:rPr>
      </w:pPr>
      <w:r w:rsidRPr="00611D4E">
        <w:rPr>
          <w:b/>
          <w:szCs w:val="28"/>
        </w:rPr>
        <w:t>Перечень видов экономической деятельности, включаемых в состав группы высокотехнологичных</w:t>
      </w:r>
      <w:r w:rsidR="0086023C" w:rsidRPr="00611D4E">
        <w:rPr>
          <w:b/>
          <w:szCs w:val="28"/>
        </w:rPr>
        <w:t xml:space="preserve">, </w:t>
      </w:r>
      <w:proofErr w:type="spellStart"/>
      <w:r w:rsidR="0086023C" w:rsidRPr="00611D4E">
        <w:rPr>
          <w:b/>
          <w:spacing w:val="-4"/>
          <w:szCs w:val="28"/>
        </w:rPr>
        <w:t>среднетехнологичных</w:t>
      </w:r>
      <w:proofErr w:type="spellEnd"/>
      <w:r w:rsidR="0086023C" w:rsidRPr="00611D4E">
        <w:rPr>
          <w:b/>
          <w:spacing w:val="-4"/>
          <w:szCs w:val="28"/>
        </w:rPr>
        <w:t xml:space="preserve"> высокого уровня</w:t>
      </w:r>
      <w:r w:rsidRPr="00611D4E">
        <w:rPr>
          <w:b/>
          <w:szCs w:val="28"/>
        </w:rPr>
        <w:t xml:space="preserve"> и наукоемких отраслей для расчета показател</w:t>
      </w:r>
      <w:r w:rsidR="0086023C" w:rsidRPr="00611D4E">
        <w:rPr>
          <w:b/>
          <w:szCs w:val="28"/>
        </w:rPr>
        <w:t>я</w:t>
      </w:r>
      <w:r w:rsidR="00545498" w:rsidRPr="00611D4E">
        <w:rPr>
          <w:b/>
          <w:szCs w:val="28"/>
        </w:rPr>
        <w:t xml:space="preserve"> </w:t>
      </w:r>
      <w:r w:rsidR="00545498" w:rsidRPr="00611D4E">
        <w:rPr>
          <w:b/>
        </w:rPr>
        <w:t>"Доля продукции высокотехнологичных и наукоемких отраслей в валовом внутреннем продукте"</w:t>
      </w:r>
    </w:p>
    <w:p w:rsidR="00545498" w:rsidRDefault="00545498" w:rsidP="00642CC2">
      <w:pPr>
        <w:pStyle w:val="a5"/>
        <w:tabs>
          <w:tab w:val="clear" w:pos="4677"/>
          <w:tab w:val="clear" w:pos="9355"/>
        </w:tabs>
        <w:spacing w:line="276" w:lineRule="auto"/>
        <w:jc w:val="center"/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5660"/>
      </w:tblGrid>
      <w:tr w:rsidR="0086023C" w:rsidRPr="00025978" w:rsidTr="00025978">
        <w:trPr>
          <w:trHeight w:val="158"/>
        </w:trPr>
        <w:tc>
          <w:tcPr>
            <w:tcW w:w="3298" w:type="dxa"/>
            <w:shd w:val="clear" w:color="auto" w:fill="auto"/>
            <w:vAlign w:val="center"/>
          </w:tcPr>
          <w:p w:rsidR="0086023C" w:rsidRPr="00025978" w:rsidRDefault="0086023C" w:rsidP="000259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25978">
              <w:rPr>
                <w:sz w:val="28"/>
                <w:szCs w:val="28"/>
              </w:rPr>
              <w:t>Код ОКВЭД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86023C" w:rsidRPr="00025978" w:rsidRDefault="0086023C" w:rsidP="0002597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25978">
              <w:rPr>
                <w:sz w:val="28"/>
                <w:szCs w:val="28"/>
              </w:rPr>
              <w:t>Наименование</w:t>
            </w:r>
          </w:p>
        </w:tc>
      </w:tr>
      <w:tr w:rsidR="009E44D3" w:rsidRPr="00025978" w:rsidTr="00EC37D0">
        <w:trPr>
          <w:trHeight w:val="439"/>
        </w:trPr>
        <w:tc>
          <w:tcPr>
            <w:tcW w:w="3298" w:type="dxa"/>
            <w:shd w:val="clear" w:color="auto" w:fill="auto"/>
            <w:vAlign w:val="center"/>
          </w:tcPr>
          <w:p w:rsidR="009E44D3" w:rsidRPr="00025978" w:rsidRDefault="009E44D3" w:rsidP="0002597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0" w:type="dxa"/>
            <w:shd w:val="clear" w:color="auto" w:fill="auto"/>
            <w:vAlign w:val="center"/>
          </w:tcPr>
          <w:p w:rsidR="009E44D3" w:rsidRPr="00025978" w:rsidRDefault="009E44D3" w:rsidP="0002597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4DD8" w:rsidRPr="005B71C2" w:rsidTr="00BA4DD8">
        <w:trPr>
          <w:trHeight w:val="158"/>
        </w:trPr>
        <w:tc>
          <w:tcPr>
            <w:tcW w:w="8958" w:type="dxa"/>
            <w:gridSpan w:val="2"/>
            <w:shd w:val="clear" w:color="auto" w:fill="auto"/>
          </w:tcPr>
          <w:p w:rsidR="00BA4DD8" w:rsidRPr="00BA4DD8" w:rsidRDefault="00BA4DD8" w:rsidP="00AF114F">
            <w:pPr>
              <w:spacing w:before="60" w:after="60"/>
              <w:rPr>
                <w:b/>
                <w:i/>
                <w:sz w:val="28"/>
                <w:szCs w:val="28"/>
              </w:rPr>
            </w:pPr>
            <w:r w:rsidRPr="00BA4DD8">
              <w:rPr>
                <w:b/>
                <w:sz w:val="28"/>
                <w:szCs w:val="28"/>
              </w:rPr>
              <w:t xml:space="preserve">           Виды деятельности высокого технологического уровня</w:t>
            </w:r>
          </w:p>
        </w:tc>
      </w:tr>
      <w:tr w:rsidR="0086023C" w:rsidRPr="005B71C2" w:rsidTr="00D311A7">
        <w:trPr>
          <w:trHeight w:val="158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/>
        </w:tc>
        <w:tc>
          <w:tcPr>
            <w:tcW w:w="5660" w:type="dxa"/>
            <w:shd w:val="clear" w:color="auto" w:fill="auto"/>
          </w:tcPr>
          <w:p w:rsidR="0086023C" w:rsidRPr="00BA4DD8" w:rsidRDefault="0086023C" w:rsidP="00AF114F">
            <w:pPr>
              <w:spacing w:before="60" w:after="60"/>
              <w:rPr>
                <w:b/>
                <w:i/>
                <w:sz w:val="28"/>
                <w:szCs w:val="28"/>
              </w:rPr>
            </w:pPr>
            <w:r w:rsidRPr="00BA4DD8">
              <w:rPr>
                <w:b/>
                <w:i/>
                <w:sz w:val="28"/>
                <w:szCs w:val="28"/>
              </w:rPr>
              <w:t>Высокотехнологичные виды деятельности</w:t>
            </w:r>
          </w:p>
        </w:tc>
      </w:tr>
      <w:tr w:rsidR="0086023C" w:rsidRPr="005B71C2" w:rsidTr="00D311A7">
        <w:trPr>
          <w:trHeight w:val="158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24.4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фармацевтической продукции </w:t>
            </w:r>
          </w:p>
        </w:tc>
      </w:tr>
      <w:tr w:rsidR="0086023C" w:rsidRPr="005B71C2" w:rsidTr="00D311A7">
        <w:trPr>
          <w:trHeight w:val="158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30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офисного оборудования и вычислительной техники</w:t>
            </w:r>
          </w:p>
        </w:tc>
      </w:tr>
      <w:tr w:rsidR="0086023C" w:rsidRPr="005B71C2" w:rsidTr="00D311A7">
        <w:trPr>
          <w:trHeight w:val="158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32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электронных компонентов, аппаратуры для радио, телевидения и связи</w:t>
            </w:r>
          </w:p>
        </w:tc>
      </w:tr>
      <w:tr w:rsidR="0086023C" w:rsidRPr="005B71C2" w:rsidTr="00D311A7">
        <w:trPr>
          <w:trHeight w:val="158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33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proofErr w:type="gramStart"/>
            <w:r w:rsidRPr="005B71C2">
              <w:rPr>
                <w:sz w:val="28"/>
                <w:szCs w:val="28"/>
              </w:rPr>
              <w:t>Производство медицинских изделий; средств измерений, контроля, управления и испытаний; оптических приборов, фото- и кинооборудования; часов</w:t>
            </w:r>
            <w:proofErr w:type="gramEnd"/>
          </w:p>
        </w:tc>
      </w:tr>
      <w:tr w:rsidR="0086023C" w:rsidRPr="005B71C2" w:rsidTr="00D311A7">
        <w:trPr>
          <w:trHeight w:val="158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35.3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летательных аппаратов, включая  </w:t>
            </w:r>
            <w:proofErr w:type="gramStart"/>
            <w:r w:rsidRPr="005B71C2">
              <w:rPr>
                <w:sz w:val="28"/>
                <w:szCs w:val="28"/>
              </w:rPr>
              <w:t>космические</w:t>
            </w:r>
            <w:proofErr w:type="gramEnd"/>
          </w:p>
        </w:tc>
      </w:tr>
      <w:tr w:rsidR="0086023C" w:rsidRPr="005B71C2" w:rsidTr="00D311A7">
        <w:trPr>
          <w:trHeight w:val="709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/>
        </w:tc>
        <w:tc>
          <w:tcPr>
            <w:tcW w:w="5660" w:type="dxa"/>
            <w:shd w:val="clear" w:color="auto" w:fill="auto"/>
          </w:tcPr>
          <w:p w:rsidR="0086023C" w:rsidRPr="00BA4DD8" w:rsidRDefault="0086023C" w:rsidP="00AF114F">
            <w:pPr>
              <w:spacing w:before="60" w:after="60"/>
              <w:rPr>
                <w:b/>
                <w:i/>
                <w:sz w:val="28"/>
                <w:szCs w:val="28"/>
              </w:rPr>
            </w:pPr>
            <w:proofErr w:type="spellStart"/>
            <w:r w:rsidRPr="00BA4DD8">
              <w:rPr>
                <w:b/>
                <w:i/>
                <w:sz w:val="28"/>
                <w:szCs w:val="28"/>
              </w:rPr>
              <w:t>Среднетехнологичные</w:t>
            </w:r>
            <w:proofErr w:type="spellEnd"/>
            <w:r w:rsidRPr="00BA4DD8">
              <w:rPr>
                <w:b/>
                <w:i/>
                <w:sz w:val="28"/>
                <w:szCs w:val="28"/>
              </w:rPr>
              <w:t xml:space="preserve"> (высокого уровня) виды деятельности</w:t>
            </w:r>
          </w:p>
        </w:tc>
      </w:tr>
      <w:tr w:rsidR="0086023C" w:rsidRPr="005B71C2" w:rsidTr="00D311A7">
        <w:trPr>
          <w:trHeight w:val="1056"/>
        </w:trPr>
        <w:tc>
          <w:tcPr>
            <w:tcW w:w="3298" w:type="dxa"/>
            <w:shd w:val="clear" w:color="auto" w:fill="auto"/>
          </w:tcPr>
          <w:p w:rsidR="0086023C" w:rsidRPr="005B71C2" w:rsidRDefault="0086023C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24-24.4</w:t>
            </w:r>
          </w:p>
        </w:tc>
        <w:tc>
          <w:tcPr>
            <w:tcW w:w="5660" w:type="dxa"/>
            <w:shd w:val="clear" w:color="auto" w:fill="auto"/>
          </w:tcPr>
          <w:p w:rsidR="0086023C" w:rsidRDefault="0086023C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Химическое производство</w:t>
            </w:r>
            <w:r w:rsidR="007B4C65">
              <w:rPr>
                <w:sz w:val="28"/>
                <w:szCs w:val="28"/>
              </w:rPr>
              <w:t>,</w:t>
            </w:r>
            <w:r w:rsidRPr="005B71C2">
              <w:rPr>
                <w:sz w:val="28"/>
                <w:szCs w:val="28"/>
              </w:rPr>
              <w:t xml:space="preserve"> исключая производство фармацевтической продукции</w:t>
            </w:r>
          </w:p>
          <w:p w:rsidR="009E44D3" w:rsidRPr="005B71C2" w:rsidRDefault="009E44D3" w:rsidP="005860CC">
            <w:pPr>
              <w:rPr>
                <w:sz w:val="28"/>
                <w:szCs w:val="28"/>
              </w:rPr>
            </w:pPr>
          </w:p>
        </w:tc>
      </w:tr>
    </w:tbl>
    <w:p w:rsidR="006A689F" w:rsidRDefault="006A689F"/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5660"/>
      </w:tblGrid>
      <w:tr w:rsidR="009E44D3" w:rsidRPr="005B71C2" w:rsidTr="009E44D3">
        <w:trPr>
          <w:trHeight w:val="431"/>
        </w:trPr>
        <w:tc>
          <w:tcPr>
            <w:tcW w:w="3298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60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6023C" w:rsidRPr="005B71C2" w:rsidTr="00D311A7">
        <w:trPr>
          <w:trHeight w:val="693"/>
        </w:trPr>
        <w:tc>
          <w:tcPr>
            <w:tcW w:w="3298" w:type="dxa"/>
            <w:shd w:val="clear" w:color="auto" w:fill="auto"/>
          </w:tcPr>
          <w:p w:rsidR="0086023C" w:rsidRPr="005B71C2" w:rsidRDefault="0086023C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29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машин и оборудования</w:t>
            </w:r>
          </w:p>
        </w:tc>
      </w:tr>
      <w:tr w:rsidR="0086023C" w:rsidRPr="005B71C2" w:rsidTr="00D311A7">
        <w:trPr>
          <w:trHeight w:val="346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31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электрических машин и  электро</w:t>
            </w:r>
            <w:r w:rsidR="007B4C65">
              <w:rPr>
                <w:sz w:val="28"/>
                <w:szCs w:val="28"/>
              </w:rPr>
              <w:t>о</w:t>
            </w:r>
            <w:r w:rsidRPr="005B71C2">
              <w:rPr>
                <w:sz w:val="28"/>
                <w:szCs w:val="28"/>
              </w:rPr>
              <w:t>борудования</w:t>
            </w:r>
          </w:p>
        </w:tc>
      </w:tr>
      <w:tr w:rsidR="0086023C" w:rsidRPr="005B71C2" w:rsidTr="00D311A7">
        <w:trPr>
          <w:trHeight w:val="363"/>
        </w:trPr>
        <w:tc>
          <w:tcPr>
            <w:tcW w:w="3298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34</w:t>
            </w:r>
          </w:p>
        </w:tc>
        <w:tc>
          <w:tcPr>
            <w:tcW w:w="5660" w:type="dxa"/>
            <w:shd w:val="clear" w:color="auto" w:fill="auto"/>
          </w:tcPr>
          <w:p w:rsidR="0086023C" w:rsidRPr="005B71C2" w:rsidRDefault="0086023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автомобилей, прицепов и полуприцепов</w:t>
            </w:r>
          </w:p>
        </w:tc>
      </w:tr>
      <w:tr w:rsidR="00FA2E28" w:rsidRPr="005B71C2" w:rsidTr="00D311A7">
        <w:trPr>
          <w:trHeight w:val="363"/>
        </w:trPr>
        <w:tc>
          <w:tcPr>
            <w:tcW w:w="3298" w:type="dxa"/>
            <w:shd w:val="clear" w:color="auto" w:fill="auto"/>
          </w:tcPr>
          <w:p w:rsidR="00FA2E28" w:rsidRPr="005B71C2" w:rsidRDefault="00FA2E28" w:rsidP="0091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35.1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91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и ремонт судов</w:t>
            </w:r>
          </w:p>
        </w:tc>
      </w:tr>
      <w:tr w:rsidR="00FA2E28" w:rsidRPr="005B71C2" w:rsidTr="00DD1DC2">
        <w:trPr>
          <w:trHeight w:val="410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35.2+35.4+35.5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железнодорожного подвижного состава (локомотивов, трамвайных моторных вагонов и прочего подвижного состава); производство мотоциклов и велосипедов; производство прочих транспортных средств и оборудования, не  включенных в другие группировки</w:t>
            </w:r>
          </w:p>
        </w:tc>
      </w:tr>
      <w:tr w:rsidR="00FA2E28" w:rsidRPr="005B71C2" w:rsidTr="00BA4DD8">
        <w:trPr>
          <w:trHeight w:val="346"/>
        </w:trPr>
        <w:tc>
          <w:tcPr>
            <w:tcW w:w="8958" w:type="dxa"/>
            <w:gridSpan w:val="2"/>
            <w:shd w:val="clear" w:color="auto" w:fill="auto"/>
          </w:tcPr>
          <w:p w:rsidR="00FA2E28" w:rsidRPr="00BA4DD8" w:rsidRDefault="00FA2E28" w:rsidP="00BA4DD8">
            <w:pPr>
              <w:spacing w:before="60" w:after="60"/>
              <w:jc w:val="center"/>
              <w:rPr>
                <w:b/>
                <w:i/>
                <w:sz w:val="28"/>
                <w:szCs w:val="28"/>
              </w:rPr>
            </w:pPr>
            <w:r w:rsidRPr="00BA4DD8">
              <w:rPr>
                <w:b/>
                <w:i/>
                <w:sz w:val="28"/>
                <w:szCs w:val="28"/>
              </w:rPr>
              <w:t>Наукоемкие виды деятельности</w:t>
            </w:r>
          </w:p>
        </w:tc>
      </w:tr>
      <w:tr w:rsidR="00FA2E28" w:rsidRPr="005B71C2" w:rsidTr="00D311A7">
        <w:trPr>
          <w:trHeight w:val="346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61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водного транспорта</w:t>
            </w:r>
          </w:p>
        </w:tc>
      </w:tr>
      <w:tr w:rsidR="00FA2E28" w:rsidRPr="005B71C2" w:rsidTr="00D311A7">
        <w:trPr>
          <w:trHeight w:val="363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62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воздушного  и космического транспорта</w:t>
            </w:r>
          </w:p>
        </w:tc>
      </w:tr>
      <w:tr w:rsidR="00FA2E28" w:rsidRPr="005B71C2" w:rsidTr="00D311A7">
        <w:trPr>
          <w:trHeight w:val="346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64.2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 области электросвязи</w:t>
            </w:r>
          </w:p>
        </w:tc>
      </w:tr>
      <w:tr w:rsidR="00FA2E28" w:rsidRPr="005B71C2" w:rsidTr="00D311A7">
        <w:trPr>
          <w:trHeight w:val="346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65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</w:t>
            </w:r>
            <w:r w:rsidRPr="005B71C2">
              <w:rPr>
                <w:sz w:val="28"/>
                <w:szCs w:val="28"/>
              </w:rPr>
              <w:t>посредничество</w:t>
            </w:r>
          </w:p>
        </w:tc>
      </w:tr>
      <w:tr w:rsidR="00FA2E28" w:rsidRPr="005B71C2" w:rsidTr="00D311A7">
        <w:trPr>
          <w:trHeight w:val="346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66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Страхование</w:t>
            </w:r>
          </w:p>
        </w:tc>
      </w:tr>
      <w:tr w:rsidR="00FA2E28" w:rsidRPr="005B71C2" w:rsidTr="00D311A7">
        <w:trPr>
          <w:trHeight w:val="709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67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Вспомогательная деятельность в сфере финансового посредничества и страхования </w:t>
            </w:r>
          </w:p>
        </w:tc>
      </w:tr>
      <w:tr w:rsidR="00FA2E28" w:rsidRPr="005B71C2" w:rsidTr="00D311A7">
        <w:trPr>
          <w:trHeight w:val="501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72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Деятельность, связанная с использованием вычислительной техники и информационных  технологий</w:t>
            </w:r>
          </w:p>
        </w:tc>
      </w:tr>
      <w:tr w:rsidR="00FA2E28" w:rsidRPr="005B71C2" w:rsidTr="00D311A7">
        <w:trPr>
          <w:trHeight w:val="210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73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025978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Научные исследования и разработки</w:t>
            </w:r>
          </w:p>
        </w:tc>
      </w:tr>
      <w:tr w:rsidR="00FA2E28" w:rsidRPr="005B71C2" w:rsidTr="00D311A7">
        <w:trPr>
          <w:trHeight w:val="97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74.1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 области права, бухгалтерского учета и аудита; консультирование по вопросам коммерческой деятельности и управления предприятием</w:t>
            </w:r>
          </w:p>
        </w:tc>
      </w:tr>
    </w:tbl>
    <w:p w:rsidR="009E44D3" w:rsidRDefault="009E44D3"/>
    <w:p w:rsidR="009E44D3" w:rsidRDefault="009E44D3">
      <w:pPr>
        <w:spacing w:line="360" w:lineRule="auto"/>
        <w:ind w:firstLine="709"/>
        <w:jc w:val="both"/>
      </w:pPr>
      <w:r>
        <w:br w:type="page"/>
      </w:r>
    </w:p>
    <w:p w:rsidR="009E44D3" w:rsidRDefault="009E44D3"/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5660"/>
      </w:tblGrid>
      <w:tr w:rsidR="009E44D3" w:rsidRPr="005B71C2" w:rsidTr="00D311A7">
        <w:trPr>
          <w:trHeight w:val="97"/>
        </w:trPr>
        <w:tc>
          <w:tcPr>
            <w:tcW w:w="3298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0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2E28" w:rsidRPr="005B71C2" w:rsidTr="00D311A7">
        <w:trPr>
          <w:trHeight w:val="142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  <w:lang w:val="en-US"/>
              </w:rPr>
            </w:pPr>
            <w:r w:rsidRPr="005B71C2">
              <w:rPr>
                <w:sz w:val="28"/>
                <w:szCs w:val="28"/>
                <w:lang w:val="en-US"/>
              </w:rPr>
              <w:t>74.2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 области архитектуры, инженерно-техническое проектирование, геологоразведочные и геофизические работы, геодезическая и картографическая деятельность, деятельность в области гидрометеорологии и смежных с ней областях, виды деятельности, связанные с решением технических задач, не включенные в другие группировки.</w:t>
            </w:r>
          </w:p>
        </w:tc>
      </w:tr>
      <w:tr w:rsidR="00FA2E28" w:rsidRPr="005B71C2" w:rsidTr="00D311A7">
        <w:trPr>
          <w:trHeight w:val="420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74.5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025978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Трудоустройство и подбор персонала</w:t>
            </w:r>
          </w:p>
        </w:tc>
      </w:tr>
      <w:tr w:rsidR="00FA2E28" w:rsidRPr="005B71C2" w:rsidTr="00D311A7">
        <w:trPr>
          <w:trHeight w:val="160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80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025978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Образование</w:t>
            </w:r>
          </w:p>
        </w:tc>
      </w:tr>
      <w:tr w:rsidR="00FA2E28" w:rsidRPr="005B71C2" w:rsidTr="00D311A7">
        <w:trPr>
          <w:trHeight w:val="97"/>
        </w:trPr>
        <w:tc>
          <w:tcPr>
            <w:tcW w:w="3298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85</w:t>
            </w:r>
          </w:p>
        </w:tc>
        <w:tc>
          <w:tcPr>
            <w:tcW w:w="5660" w:type="dxa"/>
            <w:shd w:val="clear" w:color="auto" w:fill="auto"/>
          </w:tcPr>
          <w:p w:rsidR="00FA2E28" w:rsidRPr="005B71C2" w:rsidRDefault="00FA2E28" w:rsidP="00025978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Здравоохранение и предоставление социальных услуг</w:t>
            </w:r>
          </w:p>
        </w:tc>
      </w:tr>
    </w:tbl>
    <w:p w:rsidR="00642CC2" w:rsidRDefault="00642CC2">
      <w:pPr>
        <w:spacing w:line="360" w:lineRule="auto"/>
        <w:ind w:firstLine="709"/>
        <w:jc w:val="both"/>
        <w:rPr>
          <w:szCs w:val="28"/>
        </w:rPr>
      </w:pPr>
    </w:p>
    <w:p w:rsidR="009E44D3" w:rsidRDefault="009E44D3">
      <w:pPr>
        <w:spacing w:line="360" w:lineRule="auto"/>
        <w:ind w:firstLine="709"/>
        <w:jc w:val="both"/>
        <w:rPr>
          <w:szCs w:val="28"/>
        </w:rPr>
      </w:pPr>
    </w:p>
    <w:p w:rsidR="009E44D3" w:rsidRDefault="009E44D3" w:rsidP="009E44D3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</w:t>
      </w:r>
    </w:p>
    <w:p w:rsidR="00642CC2" w:rsidRDefault="00642C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szCs w:val="28"/>
        </w:rPr>
      </w:pPr>
      <w:r w:rsidRPr="009608DA">
        <w:rPr>
          <w:szCs w:val="28"/>
        </w:rPr>
        <w:lastRenderedPageBreak/>
        <w:t xml:space="preserve">Приложение </w:t>
      </w:r>
      <w:r>
        <w:rPr>
          <w:szCs w:val="28"/>
        </w:rPr>
        <w:t>№ 2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szCs w:val="28"/>
        </w:rPr>
        <w:t xml:space="preserve">к Методике </w:t>
      </w:r>
      <w:r w:rsidRPr="009608DA">
        <w:rPr>
          <w:rStyle w:val="a7"/>
          <w:bCs/>
          <w:szCs w:val="28"/>
        </w:rPr>
        <w:t>расчета показателей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 xml:space="preserve">"Доля продукции </w:t>
      </w:r>
      <w:proofErr w:type="gramStart"/>
      <w:r w:rsidRPr="009608DA">
        <w:rPr>
          <w:rStyle w:val="a7"/>
          <w:bCs/>
          <w:szCs w:val="28"/>
        </w:rPr>
        <w:t>высокотехнологичных</w:t>
      </w:r>
      <w:proofErr w:type="gramEnd"/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и наукоемких отраслей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в валовом внутреннем продукте" и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 xml:space="preserve">"Доля продукции </w:t>
      </w:r>
      <w:proofErr w:type="gramStart"/>
      <w:r w:rsidRPr="009608DA">
        <w:rPr>
          <w:rStyle w:val="a7"/>
          <w:bCs/>
          <w:szCs w:val="28"/>
        </w:rPr>
        <w:t>высокотехнологичных</w:t>
      </w:r>
      <w:proofErr w:type="gramEnd"/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и наукоемких отраслей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в валовом региональном продукте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субъекта Российской Федерации"</w:t>
      </w:r>
    </w:p>
    <w:p w:rsidR="009608DA" w:rsidRDefault="009608DA" w:rsidP="009608DA">
      <w:pPr>
        <w:pStyle w:val="a5"/>
        <w:tabs>
          <w:tab w:val="clear" w:pos="4677"/>
          <w:tab w:val="clear" w:pos="9355"/>
        </w:tabs>
        <w:ind w:firstLine="3686"/>
        <w:jc w:val="both"/>
        <w:rPr>
          <w:rStyle w:val="a7"/>
          <w:bCs/>
          <w:szCs w:val="28"/>
        </w:rPr>
      </w:pPr>
    </w:p>
    <w:p w:rsidR="009608DA" w:rsidRPr="009608DA" w:rsidRDefault="009608DA" w:rsidP="009608DA">
      <w:pPr>
        <w:pStyle w:val="a5"/>
        <w:tabs>
          <w:tab w:val="clear" w:pos="4677"/>
          <w:tab w:val="clear" w:pos="9355"/>
        </w:tabs>
        <w:ind w:firstLine="3686"/>
        <w:jc w:val="both"/>
        <w:rPr>
          <w:rStyle w:val="a7"/>
          <w:bCs/>
          <w:sz w:val="24"/>
        </w:rPr>
      </w:pPr>
    </w:p>
    <w:p w:rsidR="0086023C" w:rsidRPr="00611D4E" w:rsidRDefault="0086023C" w:rsidP="0086023C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b/>
        </w:rPr>
      </w:pPr>
      <w:r w:rsidRPr="00611D4E">
        <w:rPr>
          <w:b/>
        </w:rPr>
        <w:t xml:space="preserve">Перечень видов экономической деятельности, включаемых в состав группы высокотехнологичных, </w:t>
      </w:r>
      <w:proofErr w:type="spellStart"/>
      <w:r w:rsidRPr="00611D4E">
        <w:rPr>
          <w:b/>
          <w:spacing w:val="-4"/>
          <w:szCs w:val="28"/>
        </w:rPr>
        <w:t>среднетехнологичных</w:t>
      </w:r>
      <w:proofErr w:type="spellEnd"/>
      <w:r w:rsidRPr="00611D4E">
        <w:rPr>
          <w:b/>
          <w:spacing w:val="-4"/>
          <w:szCs w:val="28"/>
        </w:rPr>
        <w:t xml:space="preserve"> высокого уровня</w:t>
      </w:r>
      <w:r w:rsidRPr="00611D4E">
        <w:rPr>
          <w:b/>
        </w:rPr>
        <w:t xml:space="preserve"> и наукоемких отраслей для расчета показателя «Доля продукции высокотехнологичных и наукоемких отраслей в валовом региональном продукте»</w:t>
      </w:r>
    </w:p>
    <w:p w:rsidR="0086023C" w:rsidRPr="00611D4E" w:rsidRDefault="0086023C" w:rsidP="0086023C">
      <w:pPr>
        <w:ind w:firstLine="720"/>
        <w:jc w:val="both"/>
        <w:rPr>
          <w:u w:val="single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015"/>
      </w:tblGrid>
      <w:tr w:rsidR="002C14ED" w:rsidRPr="00025978" w:rsidTr="00611D4E">
        <w:trPr>
          <w:trHeight w:val="158"/>
        </w:trPr>
        <w:tc>
          <w:tcPr>
            <w:tcW w:w="2943" w:type="dxa"/>
            <w:shd w:val="clear" w:color="auto" w:fill="auto"/>
            <w:vAlign w:val="center"/>
          </w:tcPr>
          <w:p w:rsidR="002C14ED" w:rsidRPr="00025978" w:rsidRDefault="002C14ED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25978">
              <w:rPr>
                <w:sz w:val="28"/>
                <w:szCs w:val="28"/>
              </w:rPr>
              <w:t>Код ОКВЭД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2C14ED" w:rsidRPr="00025978" w:rsidRDefault="002C14ED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25978">
              <w:rPr>
                <w:sz w:val="28"/>
                <w:szCs w:val="28"/>
              </w:rPr>
              <w:t>Наименование</w:t>
            </w:r>
          </w:p>
        </w:tc>
      </w:tr>
      <w:tr w:rsidR="009E44D3" w:rsidRPr="00025978" w:rsidTr="009E44D3">
        <w:trPr>
          <w:trHeight w:val="334"/>
        </w:trPr>
        <w:tc>
          <w:tcPr>
            <w:tcW w:w="2943" w:type="dxa"/>
            <w:shd w:val="clear" w:color="auto" w:fill="auto"/>
            <w:vAlign w:val="center"/>
          </w:tcPr>
          <w:p w:rsidR="009E44D3" w:rsidRPr="00025978" w:rsidRDefault="009E44D3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9E44D3" w:rsidRPr="00025978" w:rsidRDefault="009E44D3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4DD8" w:rsidRPr="005B71C2" w:rsidTr="00BA4DD8">
        <w:trPr>
          <w:trHeight w:val="158"/>
        </w:trPr>
        <w:tc>
          <w:tcPr>
            <w:tcW w:w="8958" w:type="dxa"/>
            <w:gridSpan w:val="2"/>
            <w:shd w:val="clear" w:color="auto" w:fill="auto"/>
          </w:tcPr>
          <w:p w:rsidR="00BA4DD8" w:rsidRPr="005B71C2" w:rsidRDefault="001A71EC" w:rsidP="00D311A7">
            <w:pPr>
              <w:spacing w:before="60" w:after="60"/>
              <w:rPr>
                <w:i/>
                <w:sz w:val="28"/>
                <w:szCs w:val="28"/>
              </w:rPr>
            </w:pPr>
            <w:r w:rsidRPr="00BA4DD8">
              <w:rPr>
                <w:b/>
                <w:sz w:val="28"/>
                <w:szCs w:val="28"/>
              </w:rPr>
              <w:t xml:space="preserve">           Виды деятельности высокого технологического уровня</w:t>
            </w:r>
          </w:p>
        </w:tc>
      </w:tr>
      <w:tr w:rsidR="002C14ED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/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spacing w:before="60" w:after="60"/>
              <w:rPr>
                <w:i/>
                <w:sz w:val="28"/>
                <w:szCs w:val="28"/>
              </w:rPr>
            </w:pPr>
            <w:r w:rsidRPr="005B71C2">
              <w:rPr>
                <w:i/>
                <w:sz w:val="28"/>
                <w:szCs w:val="28"/>
              </w:rPr>
              <w:t>Высокотехнологичные виды деятельности</w:t>
            </w:r>
          </w:p>
        </w:tc>
      </w:tr>
      <w:tr w:rsidR="002C14ED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24.4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фармацевтической продукции </w:t>
            </w:r>
          </w:p>
        </w:tc>
      </w:tr>
      <w:tr w:rsidR="002C14ED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30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офисного оборудования и вычислительной техники</w:t>
            </w:r>
          </w:p>
        </w:tc>
      </w:tr>
      <w:tr w:rsidR="002C14ED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32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электронных компонентов, аппаратуры для радио, телевидения и связи</w:t>
            </w:r>
          </w:p>
        </w:tc>
      </w:tr>
      <w:tr w:rsidR="002C14ED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33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proofErr w:type="gramStart"/>
            <w:r w:rsidRPr="005B71C2">
              <w:rPr>
                <w:sz w:val="28"/>
                <w:szCs w:val="28"/>
              </w:rPr>
              <w:t>Производство медицинских изделий; средств измерений, контроля, управления и испытаний; оптических приборов, фото- и кинооборудования; часов</w:t>
            </w:r>
            <w:proofErr w:type="gramEnd"/>
          </w:p>
        </w:tc>
      </w:tr>
      <w:tr w:rsidR="002C14ED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35.3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летательных аппаратов, включая  </w:t>
            </w:r>
            <w:proofErr w:type="gramStart"/>
            <w:r w:rsidRPr="005B71C2">
              <w:rPr>
                <w:sz w:val="28"/>
                <w:szCs w:val="28"/>
              </w:rPr>
              <w:t>космические</w:t>
            </w:r>
            <w:proofErr w:type="gramEnd"/>
          </w:p>
        </w:tc>
      </w:tr>
      <w:tr w:rsidR="002C14ED" w:rsidRPr="005B71C2" w:rsidTr="00611D4E">
        <w:trPr>
          <w:trHeight w:val="709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/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spacing w:before="60" w:after="60"/>
              <w:rPr>
                <w:i/>
                <w:sz w:val="28"/>
                <w:szCs w:val="28"/>
              </w:rPr>
            </w:pPr>
            <w:proofErr w:type="spellStart"/>
            <w:r w:rsidRPr="005B71C2">
              <w:rPr>
                <w:i/>
                <w:sz w:val="28"/>
                <w:szCs w:val="28"/>
              </w:rPr>
              <w:t>Среднетехнологичные</w:t>
            </w:r>
            <w:proofErr w:type="spellEnd"/>
            <w:r w:rsidRPr="005B71C2">
              <w:rPr>
                <w:i/>
                <w:sz w:val="28"/>
                <w:szCs w:val="28"/>
              </w:rPr>
              <w:t xml:space="preserve"> (высокого уровня) виды деятельности</w:t>
            </w:r>
          </w:p>
        </w:tc>
      </w:tr>
      <w:tr w:rsidR="002C14ED" w:rsidRPr="005B71C2" w:rsidTr="00611D4E">
        <w:trPr>
          <w:trHeight w:val="1056"/>
        </w:trPr>
        <w:tc>
          <w:tcPr>
            <w:tcW w:w="2943" w:type="dxa"/>
            <w:shd w:val="clear" w:color="auto" w:fill="auto"/>
          </w:tcPr>
          <w:p w:rsidR="002C14ED" w:rsidRPr="005B71C2" w:rsidRDefault="002C14ED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24-24.4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Химическое производство</w:t>
            </w:r>
            <w:r w:rsidR="007B4C65">
              <w:rPr>
                <w:sz w:val="28"/>
                <w:szCs w:val="28"/>
              </w:rPr>
              <w:t>,</w:t>
            </w:r>
            <w:r w:rsidRPr="005B71C2">
              <w:rPr>
                <w:sz w:val="28"/>
                <w:szCs w:val="28"/>
              </w:rPr>
              <w:t xml:space="preserve">  исключая производство фармацевтической продукции</w:t>
            </w:r>
          </w:p>
        </w:tc>
      </w:tr>
      <w:tr w:rsidR="002C14ED" w:rsidRPr="005B71C2" w:rsidTr="00611D4E">
        <w:trPr>
          <w:trHeight w:val="693"/>
        </w:trPr>
        <w:tc>
          <w:tcPr>
            <w:tcW w:w="2943" w:type="dxa"/>
            <w:shd w:val="clear" w:color="auto" w:fill="auto"/>
          </w:tcPr>
          <w:p w:rsidR="002C14ED" w:rsidRPr="005B71C2" w:rsidRDefault="002C14ED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29</w:t>
            </w:r>
          </w:p>
        </w:tc>
        <w:tc>
          <w:tcPr>
            <w:tcW w:w="6015" w:type="dxa"/>
            <w:shd w:val="clear" w:color="auto" w:fill="auto"/>
          </w:tcPr>
          <w:p w:rsidR="002C14ED" w:rsidRDefault="002C14ED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машин и оборудования </w:t>
            </w:r>
          </w:p>
          <w:p w:rsidR="00196574" w:rsidRDefault="00196574" w:rsidP="005860CC">
            <w:pPr>
              <w:rPr>
                <w:sz w:val="28"/>
                <w:szCs w:val="28"/>
              </w:rPr>
            </w:pPr>
          </w:p>
          <w:p w:rsidR="00196574" w:rsidRPr="005B71C2" w:rsidRDefault="00196574" w:rsidP="005860CC">
            <w:pPr>
              <w:rPr>
                <w:sz w:val="28"/>
                <w:szCs w:val="28"/>
              </w:rPr>
            </w:pPr>
          </w:p>
        </w:tc>
      </w:tr>
      <w:tr w:rsidR="009E44D3" w:rsidRPr="005B71C2" w:rsidTr="00EC37D0">
        <w:trPr>
          <w:trHeight w:val="388"/>
        </w:trPr>
        <w:tc>
          <w:tcPr>
            <w:tcW w:w="2943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015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14ED" w:rsidRPr="005B71C2" w:rsidTr="00611D4E">
        <w:trPr>
          <w:trHeight w:val="346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31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электрических машин и  электро</w:t>
            </w:r>
            <w:r w:rsidR="007B4C65">
              <w:rPr>
                <w:sz w:val="28"/>
                <w:szCs w:val="28"/>
              </w:rPr>
              <w:t>о</w:t>
            </w:r>
            <w:r w:rsidRPr="005B71C2">
              <w:rPr>
                <w:sz w:val="28"/>
                <w:szCs w:val="28"/>
              </w:rPr>
              <w:t>борудования</w:t>
            </w:r>
          </w:p>
        </w:tc>
      </w:tr>
      <w:tr w:rsidR="002C14ED" w:rsidRPr="005B71C2" w:rsidTr="00611D4E">
        <w:trPr>
          <w:trHeight w:val="363"/>
        </w:trPr>
        <w:tc>
          <w:tcPr>
            <w:tcW w:w="2943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34</w:t>
            </w:r>
          </w:p>
        </w:tc>
        <w:tc>
          <w:tcPr>
            <w:tcW w:w="6015" w:type="dxa"/>
            <w:shd w:val="clear" w:color="auto" w:fill="auto"/>
          </w:tcPr>
          <w:p w:rsidR="002C14ED" w:rsidRPr="005B71C2" w:rsidRDefault="002C14ED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автомобилей, прицепов и полуприцепов</w:t>
            </w:r>
          </w:p>
        </w:tc>
      </w:tr>
      <w:tr w:rsidR="00FA2E28" w:rsidRPr="005B71C2" w:rsidTr="00611D4E">
        <w:trPr>
          <w:trHeight w:val="363"/>
        </w:trPr>
        <w:tc>
          <w:tcPr>
            <w:tcW w:w="2943" w:type="dxa"/>
            <w:shd w:val="clear" w:color="auto" w:fill="auto"/>
          </w:tcPr>
          <w:p w:rsidR="00FA2E28" w:rsidRPr="005B71C2" w:rsidRDefault="00FA2E28" w:rsidP="0091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35.1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917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и ремонт судов</w:t>
            </w:r>
          </w:p>
        </w:tc>
      </w:tr>
      <w:tr w:rsidR="00FA2E28" w:rsidRPr="005B71C2" w:rsidTr="00611D4E">
        <w:trPr>
          <w:trHeight w:val="2110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35.2+35.4+35.5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железнодорожного подвижного состава (локомотивов, трамвайных моторных вагонов и прочего подвижного состава); производство мотоциклов и велосипедов; производство прочих транспортных средств и оборудования, не  включенных в другие группировки</w:t>
            </w:r>
          </w:p>
        </w:tc>
      </w:tr>
      <w:tr w:rsidR="00FA2E28" w:rsidRPr="005B71C2" w:rsidTr="00BA4DD8">
        <w:trPr>
          <w:trHeight w:val="489"/>
        </w:trPr>
        <w:tc>
          <w:tcPr>
            <w:tcW w:w="8958" w:type="dxa"/>
            <w:gridSpan w:val="2"/>
            <w:shd w:val="clear" w:color="auto" w:fill="auto"/>
          </w:tcPr>
          <w:p w:rsidR="00FA2E28" w:rsidRPr="005B71C2" w:rsidRDefault="00FA2E28" w:rsidP="00BA4DD8">
            <w:pPr>
              <w:jc w:val="center"/>
              <w:rPr>
                <w:i/>
                <w:sz w:val="28"/>
                <w:szCs w:val="28"/>
              </w:rPr>
            </w:pPr>
            <w:r w:rsidRPr="00BA4DD8">
              <w:rPr>
                <w:b/>
                <w:i/>
                <w:sz w:val="28"/>
                <w:szCs w:val="28"/>
              </w:rPr>
              <w:t>Наукоемкие виды деятельности</w:t>
            </w:r>
          </w:p>
        </w:tc>
      </w:tr>
      <w:tr w:rsidR="00FA2E28" w:rsidRPr="005B71C2" w:rsidTr="00611D4E">
        <w:trPr>
          <w:trHeight w:val="346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61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водного транспорта</w:t>
            </w:r>
          </w:p>
        </w:tc>
      </w:tr>
      <w:tr w:rsidR="00FA2E28" w:rsidRPr="005B71C2" w:rsidTr="00611D4E">
        <w:trPr>
          <w:trHeight w:val="363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62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воздушного  и космического транспорта</w:t>
            </w:r>
          </w:p>
        </w:tc>
      </w:tr>
      <w:tr w:rsidR="00FA2E28" w:rsidRPr="005B71C2" w:rsidTr="00611D4E">
        <w:trPr>
          <w:trHeight w:val="346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64.2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 области электросвязи</w:t>
            </w:r>
          </w:p>
        </w:tc>
      </w:tr>
      <w:tr w:rsidR="00FA2E28" w:rsidRPr="005B71C2" w:rsidTr="00611D4E">
        <w:trPr>
          <w:trHeight w:val="501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72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Деятельность, связанная с использованием вычислительной техники и информационных  технологий</w:t>
            </w:r>
          </w:p>
        </w:tc>
      </w:tr>
      <w:tr w:rsidR="00FA2E28" w:rsidRPr="005B71C2" w:rsidTr="00611D4E">
        <w:trPr>
          <w:trHeight w:val="210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73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Научные исследования и разработки</w:t>
            </w:r>
          </w:p>
        </w:tc>
      </w:tr>
      <w:tr w:rsidR="00FA2E28" w:rsidRPr="005B71C2" w:rsidTr="00611D4E">
        <w:trPr>
          <w:trHeight w:val="97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74.1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 области права, бухгалтерского учета и аудита; консультирование по вопросам коммерческой деятельности и управления предприятием</w:t>
            </w:r>
          </w:p>
        </w:tc>
      </w:tr>
      <w:tr w:rsidR="00FA2E28" w:rsidRPr="005B71C2" w:rsidTr="00611D4E">
        <w:trPr>
          <w:trHeight w:val="142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  <w:lang w:val="en-US"/>
              </w:rPr>
            </w:pPr>
            <w:r w:rsidRPr="005B71C2">
              <w:rPr>
                <w:sz w:val="28"/>
                <w:szCs w:val="28"/>
                <w:lang w:val="en-US"/>
              </w:rPr>
              <w:t>74.2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Деятельность в области архитектуры, инженерно-техническое проектирование, геологоразведочные и геофизические работы, геодезическая и картографическая деятельность, деятельность в области гидрометеорологии и смежных с ней областях, виды деятельности, связанные с решением технических задач, не включенные в другие группировки.</w:t>
            </w:r>
          </w:p>
        </w:tc>
      </w:tr>
      <w:tr w:rsidR="00FA2E28" w:rsidRPr="005B71C2" w:rsidTr="00611D4E">
        <w:trPr>
          <w:trHeight w:val="420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74.5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Трудоустройство и подбор персонала</w:t>
            </w:r>
          </w:p>
        </w:tc>
      </w:tr>
      <w:tr w:rsidR="00FA2E28" w:rsidRPr="005B71C2" w:rsidTr="00611D4E">
        <w:trPr>
          <w:trHeight w:val="160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80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Образование</w:t>
            </w:r>
          </w:p>
        </w:tc>
      </w:tr>
      <w:tr w:rsidR="00FA2E28" w:rsidRPr="005B71C2" w:rsidTr="00611D4E">
        <w:trPr>
          <w:trHeight w:val="97"/>
        </w:trPr>
        <w:tc>
          <w:tcPr>
            <w:tcW w:w="2943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85</w:t>
            </w:r>
          </w:p>
        </w:tc>
        <w:tc>
          <w:tcPr>
            <w:tcW w:w="6015" w:type="dxa"/>
            <w:shd w:val="clear" w:color="auto" w:fill="auto"/>
          </w:tcPr>
          <w:p w:rsidR="00FA2E28" w:rsidRPr="005B71C2" w:rsidRDefault="00FA2E28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Здравоохранение и предоставление социальных услуг</w:t>
            </w:r>
          </w:p>
        </w:tc>
      </w:tr>
    </w:tbl>
    <w:p w:rsidR="009E44D3" w:rsidRDefault="009E44D3">
      <w:pPr>
        <w:spacing w:line="360" w:lineRule="auto"/>
        <w:ind w:firstLine="709"/>
        <w:jc w:val="both"/>
        <w:rPr>
          <w:szCs w:val="28"/>
        </w:rPr>
      </w:pPr>
    </w:p>
    <w:p w:rsidR="009E44D3" w:rsidRDefault="009E44D3" w:rsidP="009E44D3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</w:t>
      </w:r>
    </w:p>
    <w:p w:rsidR="00EC37D0" w:rsidRDefault="00EC37D0" w:rsidP="009E44D3">
      <w:pPr>
        <w:spacing w:line="360" w:lineRule="auto"/>
        <w:jc w:val="center"/>
        <w:rPr>
          <w:szCs w:val="28"/>
        </w:rPr>
      </w:pP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szCs w:val="28"/>
        </w:rPr>
      </w:pPr>
      <w:r w:rsidRPr="009608DA">
        <w:rPr>
          <w:szCs w:val="28"/>
        </w:rPr>
        <w:t xml:space="preserve">Приложение </w:t>
      </w:r>
      <w:r>
        <w:rPr>
          <w:szCs w:val="28"/>
        </w:rPr>
        <w:t>№ 3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szCs w:val="28"/>
        </w:rPr>
        <w:t xml:space="preserve">к Методике </w:t>
      </w:r>
      <w:r w:rsidRPr="009608DA">
        <w:rPr>
          <w:rStyle w:val="a7"/>
          <w:bCs/>
          <w:szCs w:val="28"/>
        </w:rPr>
        <w:t>расчета показателей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 xml:space="preserve">"Доля продукции </w:t>
      </w:r>
      <w:proofErr w:type="gramStart"/>
      <w:r w:rsidRPr="009608DA">
        <w:rPr>
          <w:rStyle w:val="a7"/>
          <w:bCs/>
          <w:szCs w:val="28"/>
        </w:rPr>
        <w:t>высокотехнологичных</w:t>
      </w:r>
      <w:proofErr w:type="gramEnd"/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и наукоемких отраслей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в валовом внутреннем продукте" и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 xml:space="preserve">"Доля продукции </w:t>
      </w:r>
      <w:proofErr w:type="gramStart"/>
      <w:r w:rsidRPr="009608DA">
        <w:rPr>
          <w:rStyle w:val="a7"/>
          <w:bCs/>
          <w:szCs w:val="28"/>
        </w:rPr>
        <w:t>высокотехнологичных</w:t>
      </w:r>
      <w:proofErr w:type="gramEnd"/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и наукоемких отраслей</w:t>
      </w:r>
    </w:p>
    <w:p w:rsid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Cs w:val="28"/>
        </w:rPr>
      </w:pPr>
      <w:r w:rsidRPr="009608DA">
        <w:rPr>
          <w:rStyle w:val="a7"/>
          <w:bCs/>
          <w:szCs w:val="28"/>
        </w:rPr>
        <w:t>в валовом региональном продукте</w:t>
      </w:r>
    </w:p>
    <w:p w:rsidR="009608DA" w:rsidRPr="009608DA" w:rsidRDefault="009608DA" w:rsidP="009E44D3">
      <w:pPr>
        <w:pStyle w:val="a5"/>
        <w:tabs>
          <w:tab w:val="clear" w:pos="4677"/>
          <w:tab w:val="clear" w:pos="9355"/>
        </w:tabs>
        <w:ind w:firstLine="3686"/>
        <w:jc w:val="center"/>
        <w:rPr>
          <w:rStyle w:val="a7"/>
          <w:bCs/>
          <w:sz w:val="24"/>
        </w:rPr>
      </w:pPr>
      <w:r w:rsidRPr="009608DA">
        <w:rPr>
          <w:rStyle w:val="a7"/>
          <w:bCs/>
          <w:szCs w:val="28"/>
        </w:rPr>
        <w:t>субъекта Российской Федерации"</w:t>
      </w:r>
    </w:p>
    <w:p w:rsidR="009608DA" w:rsidRDefault="009608DA" w:rsidP="002F1B6C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b/>
          <w:szCs w:val="28"/>
        </w:rPr>
      </w:pPr>
    </w:p>
    <w:p w:rsidR="009608DA" w:rsidRDefault="009608DA" w:rsidP="002F1B6C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b/>
          <w:szCs w:val="28"/>
        </w:rPr>
      </w:pPr>
    </w:p>
    <w:p w:rsidR="002F1B6C" w:rsidRPr="00611D4E" w:rsidRDefault="002F1B6C" w:rsidP="002F1B6C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b/>
        </w:rPr>
      </w:pPr>
      <w:r w:rsidRPr="00611D4E">
        <w:rPr>
          <w:b/>
          <w:szCs w:val="28"/>
        </w:rPr>
        <w:t xml:space="preserve">Перечень видов экономической деятельности, включаемых в состав группы высокотехнологичных, </w:t>
      </w:r>
      <w:proofErr w:type="spellStart"/>
      <w:r w:rsidRPr="00611D4E">
        <w:rPr>
          <w:b/>
          <w:spacing w:val="-4"/>
          <w:szCs w:val="28"/>
        </w:rPr>
        <w:t>среднетехнологичных</w:t>
      </w:r>
      <w:proofErr w:type="spellEnd"/>
      <w:r w:rsidRPr="00611D4E">
        <w:rPr>
          <w:b/>
          <w:spacing w:val="-4"/>
          <w:szCs w:val="28"/>
        </w:rPr>
        <w:t xml:space="preserve"> высокого уровня</w:t>
      </w:r>
      <w:r w:rsidRPr="00611D4E">
        <w:rPr>
          <w:b/>
          <w:szCs w:val="28"/>
        </w:rPr>
        <w:t xml:space="preserve"> и наукоемких отраслей для расчета показателя </w:t>
      </w:r>
      <w:r w:rsidRPr="00611D4E">
        <w:rPr>
          <w:b/>
        </w:rPr>
        <w:t xml:space="preserve">"Доля продукции высокотехнологичных и наукоемких отраслей в валовом внутреннем продукте", сопоставимого </w:t>
      </w:r>
      <w:r w:rsidR="000D724A" w:rsidRPr="00611D4E">
        <w:rPr>
          <w:rStyle w:val="a7"/>
          <w:b/>
          <w:bCs/>
          <w:szCs w:val="28"/>
        </w:rPr>
        <w:t>с показателем, рекомендованным для стран-членов ОЭСР</w:t>
      </w:r>
    </w:p>
    <w:p w:rsidR="002F1B6C" w:rsidRPr="005B71C2" w:rsidRDefault="002F1B6C" w:rsidP="002F1B6C">
      <w:pPr>
        <w:ind w:firstLine="720"/>
        <w:jc w:val="both"/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15"/>
      </w:tblGrid>
      <w:tr w:rsidR="002F1B6C" w:rsidRPr="00025978" w:rsidTr="00611D4E">
        <w:trPr>
          <w:trHeight w:val="158"/>
        </w:trPr>
        <w:tc>
          <w:tcPr>
            <w:tcW w:w="2943" w:type="dxa"/>
            <w:shd w:val="clear" w:color="auto" w:fill="auto"/>
            <w:vAlign w:val="center"/>
          </w:tcPr>
          <w:p w:rsidR="002F1B6C" w:rsidRPr="00025978" w:rsidRDefault="002F1B6C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25978">
              <w:rPr>
                <w:sz w:val="28"/>
                <w:szCs w:val="28"/>
              </w:rPr>
              <w:t>Код ОКВЭД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2F1B6C" w:rsidRPr="00025978" w:rsidRDefault="002F1B6C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25978">
              <w:rPr>
                <w:sz w:val="28"/>
                <w:szCs w:val="28"/>
              </w:rPr>
              <w:t>Наименование</w:t>
            </w:r>
          </w:p>
        </w:tc>
      </w:tr>
      <w:tr w:rsidR="009E44D3" w:rsidRPr="00025978" w:rsidTr="00EC37D0">
        <w:trPr>
          <w:trHeight w:val="342"/>
        </w:trPr>
        <w:tc>
          <w:tcPr>
            <w:tcW w:w="2943" w:type="dxa"/>
            <w:shd w:val="clear" w:color="auto" w:fill="auto"/>
            <w:vAlign w:val="center"/>
          </w:tcPr>
          <w:p w:rsidR="009E44D3" w:rsidRPr="00025978" w:rsidRDefault="009E44D3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9E44D3" w:rsidRPr="00025978" w:rsidRDefault="009E44D3" w:rsidP="00D311A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71EC" w:rsidRPr="005B71C2" w:rsidTr="001A71EC">
        <w:trPr>
          <w:trHeight w:val="158"/>
        </w:trPr>
        <w:tc>
          <w:tcPr>
            <w:tcW w:w="8958" w:type="dxa"/>
            <w:gridSpan w:val="2"/>
            <w:shd w:val="clear" w:color="auto" w:fill="auto"/>
          </w:tcPr>
          <w:p w:rsidR="001A71EC" w:rsidRPr="005B71C2" w:rsidRDefault="001A71EC" w:rsidP="001A71EC">
            <w:pPr>
              <w:spacing w:before="60" w:after="60"/>
              <w:jc w:val="center"/>
              <w:rPr>
                <w:i/>
                <w:sz w:val="28"/>
                <w:szCs w:val="28"/>
              </w:rPr>
            </w:pPr>
            <w:r w:rsidRPr="00BA4DD8">
              <w:rPr>
                <w:b/>
                <w:sz w:val="28"/>
                <w:szCs w:val="28"/>
              </w:rPr>
              <w:t>Виды деятельности высокого технологического уровня</w:t>
            </w:r>
          </w:p>
        </w:tc>
      </w:tr>
      <w:tr w:rsidR="002F1B6C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/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spacing w:before="60" w:after="60"/>
              <w:rPr>
                <w:i/>
                <w:sz w:val="28"/>
                <w:szCs w:val="28"/>
              </w:rPr>
            </w:pPr>
            <w:r w:rsidRPr="005B71C2">
              <w:rPr>
                <w:i/>
                <w:sz w:val="28"/>
                <w:szCs w:val="28"/>
              </w:rPr>
              <w:t>Высокотехнологичные виды деятельности</w:t>
            </w:r>
          </w:p>
        </w:tc>
      </w:tr>
      <w:tr w:rsidR="002F1B6C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24.4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фармацевтической продукции </w:t>
            </w:r>
          </w:p>
        </w:tc>
      </w:tr>
      <w:tr w:rsidR="002F1B6C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30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офисного оборудования и вычислительной техники</w:t>
            </w:r>
          </w:p>
        </w:tc>
      </w:tr>
      <w:tr w:rsidR="002F1B6C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32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электронных компонентов, аппаратуры для радио, телевидения и связи</w:t>
            </w:r>
          </w:p>
        </w:tc>
      </w:tr>
      <w:tr w:rsidR="002F1B6C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33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proofErr w:type="gramStart"/>
            <w:r w:rsidRPr="005B71C2">
              <w:rPr>
                <w:sz w:val="28"/>
                <w:szCs w:val="28"/>
              </w:rPr>
              <w:t>Производство медицинских изделий; средств измерений, контроля, управления и испытаний; оптических приборов, фото- и кинооборудования; часов</w:t>
            </w:r>
            <w:proofErr w:type="gramEnd"/>
          </w:p>
        </w:tc>
      </w:tr>
      <w:tr w:rsidR="002F1B6C" w:rsidRPr="005B71C2" w:rsidTr="00611D4E">
        <w:trPr>
          <w:trHeight w:val="158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35.3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летательных аппаратов, включая  </w:t>
            </w:r>
            <w:proofErr w:type="gramStart"/>
            <w:r w:rsidRPr="005B71C2">
              <w:rPr>
                <w:sz w:val="28"/>
                <w:szCs w:val="28"/>
              </w:rPr>
              <w:t>космические</w:t>
            </w:r>
            <w:proofErr w:type="gramEnd"/>
          </w:p>
        </w:tc>
      </w:tr>
      <w:tr w:rsidR="002F1B6C" w:rsidRPr="005B71C2" w:rsidTr="00611D4E">
        <w:trPr>
          <w:trHeight w:val="709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/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spacing w:before="60" w:after="60"/>
              <w:rPr>
                <w:i/>
                <w:sz w:val="28"/>
                <w:szCs w:val="28"/>
              </w:rPr>
            </w:pPr>
            <w:proofErr w:type="spellStart"/>
            <w:r w:rsidRPr="005B71C2">
              <w:rPr>
                <w:i/>
                <w:sz w:val="28"/>
                <w:szCs w:val="28"/>
              </w:rPr>
              <w:t>Среднетехнологичные</w:t>
            </w:r>
            <w:proofErr w:type="spellEnd"/>
            <w:r w:rsidRPr="005B71C2">
              <w:rPr>
                <w:i/>
                <w:sz w:val="28"/>
                <w:szCs w:val="28"/>
              </w:rPr>
              <w:t xml:space="preserve"> (высокого уровня) виды деятельности</w:t>
            </w:r>
          </w:p>
        </w:tc>
      </w:tr>
      <w:tr w:rsidR="002F1B6C" w:rsidRPr="005B71C2" w:rsidTr="00611D4E">
        <w:trPr>
          <w:trHeight w:val="1056"/>
        </w:trPr>
        <w:tc>
          <w:tcPr>
            <w:tcW w:w="2943" w:type="dxa"/>
            <w:shd w:val="clear" w:color="auto" w:fill="auto"/>
          </w:tcPr>
          <w:p w:rsidR="002F1B6C" w:rsidRPr="005B71C2" w:rsidRDefault="002F1B6C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24-24.4</w:t>
            </w:r>
          </w:p>
        </w:tc>
        <w:tc>
          <w:tcPr>
            <w:tcW w:w="6015" w:type="dxa"/>
            <w:shd w:val="clear" w:color="auto" w:fill="auto"/>
          </w:tcPr>
          <w:p w:rsidR="00EC37D0" w:rsidRDefault="002F1B6C" w:rsidP="009E44D3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Химическое производство</w:t>
            </w:r>
            <w:r w:rsidR="007B4C65">
              <w:rPr>
                <w:sz w:val="28"/>
                <w:szCs w:val="28"/>
              </w:rPr>
              <w:t>,</w:t>
            </w:r>
            <w:r w:rsidRPr="005B71C2">
              <w:rPr>
                <w:sz w:val="28"/>
                <w:szCs w:val="28"/>
              </w:rPr>
              <w:t xml:space="preserve"> исключая производство фармацевтической продукции</w:t>
            </w:r>
          </w:p>
          <w:p w:rsidR="00EC37D0" w:rsidRPr="005B71C2" w:rsidRDefault="00EC37D0" w:rsidP="009E44D3">
            <w:pPr>
              <w:rPr>
                <w:sz w:val="28"/>
                <w:szCs w:val="28"/>
              </w:rPr>
            </w:pPr>
          </w:p>
        </w:tc>
      </w:tr>
      <w:tr w:rsidR="009E44D3" w:rsidRPr="005B71C2" w:rsidTr="009E44D3">
        <w:trPr>
          <w:trHeight w:val="431"/>
        </w:trPr>
        <w:tc>
          <w:tcPr>
            <w:tcW w:w="2943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015" w:type="dxa"/>
            <w:shd w:val="clear" w:color="auto" w:fill="auto"/>
          </w:tcPr>
          <w:p w:rsidR="009E44D3" w:rsidRPr="005B71C2" w:rsidRDefault="009E44D3" w:rsidP="009E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1B6C" w:rsidRPr="005B71C2" w:rsidTr="00611D4E">
        <w:trPr>
          <w:trHeight w:val="693"/>
        </w:trPr>
        <w:tc>
          <w:tcPr>
            <w:tcW w:w="2943" w:type="dxa"/>
            <w:shd w:val="clear" w:color="auto" w:fill="auto"/>
          </w:tcPr>
          <w:p w:rsidR="002F1B6C" w:rsidRPr="005B71C2" w:rsidRDefault="002F1B6C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29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5860CC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 xml:space="preserve">Производство машин и оборудования </w:t>
            </w:r>
          </w:p>
        </w:tc>
      </w:tr>
      <w:tr w:rsidR="002F1B6C" w:rsidRPr="005B71C2" w:rsidTr="00611D4E">
        <w:trPr>
          <w:trHeight w:val="346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31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электрических машин и  электро</w:t>
            </w:r>
            <w:r w:rsidR="007B4C65">
              <w:rPr>
                <w:sz w:val="28"/>
                <w:szCs w:val="28"/>
              </w:rPr>
              <w:t>о</w:t>
            </w:r>
            <w:r w:rsidRPr="005B71C2">
              <w:rPr>
                <w:sz w:val="28"/>
                <w:szCs w:val="28"/>
              </w:rPr>
              <w:t>борудования</w:t>
            </w:r>
          </w:p>
        </w:tc>
      </w:tr>
      <w:tr w:rsidR="002F1B6C" w:rsidRPr="005B71C2" w:rsidTr="00611D4E">
        <w:trPr>
          <w:trHeight w:val="363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34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автомобилей, прицепов и полуприцепов</w:t>
            </w:r>
          </w:p>
        </w:tc>
      </w:tr>
      <w:tr w:rsidR="002F1B6C" w:rsidRPr="005B71C2" w:rsidTr="00611D4E">
        <w:trPr>
          <w:trHeight w:val="2110"/>
        </w:trPr>
        <w:tc>
          <w:tcPr>
            <w:tcW w:w="2943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35.2+35.4+35.5</w:t>
            </w:r>
          </w:p>
        </w:tc>
        <w:tc>
          <w:tcPr>
            <w:tcW w:w="6015" w:type="dxa"/>
            <w:shd w:val="clear" w:color="auto" w:fill="auto"/>
          </w:tcPr>
          <w:p w:rsidR="002F1B6C" w:rsidRPr="005B71C2" w:rsidRDefault="002F1B6C" w:rsidP="00D311A7">
            <w:pPr>
              <w:rPr>
                <w:sz w:val="28"/>
                <w:szCs w:val="28"/>
              </w:rPr>
            </w:pPr>
            <w:r w:rsidRPr="005B71C2">
              <w:rPr>
                <w:sz w:val="28"/>
                <w:szCs w:val="28"/>
              </w:rPr>
              <w:t>Производство железнодорожного подвижного состава (локомотивов, трамвайных моторных вагонов и прочего подвижного состава); производство мотоциклов и велосипедов; производство прочих транспортных средств и оборудования, не  включенных в другие группировки</w:t>
            </w:r>
          </w:p>
        </w:tc>
      </w:tr>
      <w:tr w:rsidR="001A71EC" w:rsidRPr="005B71C2" w:rsidTr="001A71EC">
        <w:trPr>
          <w:trHeight w:val="346"/>
        </w:trPr>
        <w:tc>
          <w:tcPr>
            <w:tcW w:w="8958" w:type="dxa"/>
            <w:gridSpan w:val="2"/>
            <w:shd w:val="clear" w:color="auto" w:fill="auto"/>
          </w:tcPr>
          <w:p w:rsidR="001A71EC" w:rsidRPr="005B71C2" w:rsidRDefault="001A71EC" w:rsidP="001A71EC">
            <w:pPr>
              <w:jc w:val="center"/>
              <w:rPr>
                <w:i/>
                <w:sz w:val="28"/>
                <w:szCs w:val="28"/>
              </w:rPr>
            </w:pPr>
            <w:r w:rsidRPr="00BA4DD8">
              <w:rPr>
                <w:b/>
                <w:i/>
                <w:sz w:val="28"/>
                <w:szCs w:val="28"/>
              </w:rPr>
              <w:t>Наукоемкие виды деятельности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61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Деятельность водного транспорта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62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Деятельность воздушного и космического транспорта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64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D311A7" w:rsidP="000D7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65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Финансовое посредничество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66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Страхование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67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Вспомогательная деятельность в сфере финансового посредничества и страхования</w:t>
            </w:r>
          </w:p>
        </w:tc>
      </w:tr>
      <w:tr w:rsidR="00D311A7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A7" w:rsidRPr="0011621E" w:rsidRDefault="00D311A7" w:rsidP="000D7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A7" w:rsidRPr="000D724A" w:rsidRDefault="00D311A7" w:rsidP="000D724A">
            <w:pPr>
              <w:rPr>
                <w:sz w:val="28"/>
                <w:szCs w:val="28"/>
              </w:rPr>
            </w:pPr>
            <w:r w:rsidRPr="00D311A7">
              <w:rPr>
                <w:sz w:val="28"/>
                <w:szCs w:val="28"/>
              </w:rPr>
              <w:t>Операции с недвижимым имуществом</w:t>
            </w:r>
          </w:p>
        </w:tc>
      </w:tr>
      <w:tr w:rsidR="00D311A7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A7" w:rsidRPr="0011621E" w:rsidRDefault="00D311A7" w:rsidP="000D7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A7" w:rsidRPr="00D311A7" w:rsidRDefault="00D311A7" w:rsidP="000D724A">
            <w:pPr>
              <w:rPr>
                <w:sz w:val="28"/>
                <w:szCs w:val="28"/>
              </w:rPr>
            </w:pPr>
            <w:r w:rsidRPr="00D311A7">
              <w:rPr>
                <w:rFonts w:eastAsia="MS Mincho"/>
                <w:sz w:val="28"/>
                <w:szCs w:val="28"/>
              </w:rPr>
              <w:t>Аренда машин и оборудования без оператора; прокат бытовых изделий и предметов личного пользования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72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Деятельность, связанная с использованием вычислительной техники и информационных технологий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73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Научные исследования и разработки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74.1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Деятельность в области права, бухгалтерского учета и аудита; консультирование по вопросам коммерческой деятельности и управления предприятием</w:t>
            </w:r>
          </w:p>
        </w:tc>
      </w:tr>
    </w:tbl>
    <w:p w:rsidR="00EC37D0" w:rsidRDefault="00EC37D0"/>
    <w:p w:rsidR="00EC37D0" w:rsidRDefault="00EC37D0">
      <w:pPr>
        <w:spacing w:line="360" w:lineRule="auto"/>
        <w:ind w:firstLine="709"/>
        <w:jc w:val="both"/>
      </w:pPr>
      <w:r>
        <w:br w:type="page"/>
      </w:r>
    </w:p>
    <w:p w:rsidR="00EC37D0" w:rsidRDefault="00EC37D0"/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15"/>
      </w:tblGrid>
      <w:tr w:rsidR="00EC37D0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7D0" w:rsidRPr="0011621E" w:rsidRDefault="00EC37D0" w:rsidP="00EC3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7D0" w:rsidRPr="000D724A" w:rsidRDefault="00EC37D0" w:rsidP="00EC3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74.2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0CC" w:rsidRDefault="000D724A" w:rsidP="005860CC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Деятельность в области архитектуры</w:t>
            </w:r>
            <w:r w:rsidR="005860CC">
              <w:rPr>
                <w:sz w:val="28"/>
                <w:szCs w:val="28"/>
              </w:rPr>
              <w:t>;</w:t>
            </w:r>
            <w:r w:rsidRPr="000D724A">
              <w:rPr>
                <w:sz w:val="28"/>
                <w:szCs w:val="28"/>
              </w:rPr>
              <w:t xml:space="preserve"> инженерно-техническое проектирование</w:t>
            </w:r>
            <w:r w:rsidR="005860CC">
              <w:rPr>
                <w:sz w:val="28"/>
                <w:szCs w:val="28"/>
              </w:rPr>
              <w:t>;</w:t>
            </w:r>
            <w:r w:rsidRPr="000D724A">
              <w:rPr>
                <w:sz w:val="28"/>
                <w:szCs w:val="28"/>
              </w:rPr>
              <w:t xml:space="preserve"> геологоразведочные и геофизические работы</w:t>
            </w:r>
            <w:r w:rsidR="005860CC">
              <w:rPr>
                <w:sz w:val="28"/>
                <w:szCs w:val="28"/>
              </w:rPr>
              <w:t>;</w:t>
            </w:r>
          </w:p>
          <w:p w:rsidR="000D724A" w:rsidRPr="000D724A" w:rsidRDefault="000D724A" w:rsidP="005860CC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 xml:space="preserve"> геодезическая и картографическая деятельность</w:t>
            </w:r>
            <w:r w:rsidR="005860CC">
              <w:rPr>
                <w:sz w:val="28"/>
                <w:szCs w:val="28"/>
              </w:rPr>
              <w:t>;</w:t>
            </w:r>
            <w:r w:rsidRPr="000D724A">
              <w:rPr>
                <w:sz w:val="28"/>
                <w:szCs w:val="28"/>
              </w:rPr>
              <w:t xml:space="preserve"> деятельность в области стандартизации и метрологии</w:t>
            </w:r>
            <w:r w:rsidR="005860CC">
              <w:rPr>
                <w:sz w:val="28"/>
                <w:szCs w:val="28"/>
              </w:rPr>
              <w:t>;</w:t>
            </w:r>
            <w:r w:rsidRPr="000D724A">
              <w:rPr>
                <w:sz w:val="28"/>
                <w:szCs w:val="28"/>
              </w:rPr>
              <w:t xml:space="preserve"> деятельность в области гидрометео</w:t>
            </w:r>
            <w:r w:rsidR="005860CC">
              <w:rPr>
                <w:sz w:val="28"/>
                <w:szCs w:val="28"/>
              </w:rPr>
              <w:t>рологии и смежных с ней областях; виды деятельности, связанные с решением технических задач, не включенные в другие группировки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74.4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Рекламная деятельность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74.5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Трудоустройство и подбор персонала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74.8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Предоставление различных видов услуг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80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Образование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85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D311A7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Здравоохранение и предоставление социальных</w:t>
            </w:r>
            <w:r w:rsidR="00D311A7">
              <w:rPr>
                <w:sz w:val="28"/>
                <w:szCs w:val="28"/>
              </w:rPr>
              <w:t xml:space="preserve"> </w:t>
            </w:r>
            <w:r w:rsidRPr="000D724A">
              <w:rPr>
                <w:sz w:val="28"/>
                <w:szCs w:val="28"/>
              </w:rPr>
              <w:t>услуг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11621E">
              <w:rPr>
                <w:sz w:val="28"/>
                <w:szCs w:val="28"/>
              </w:rPr>
              <w:t>92.1+92.2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Деятельность, связанная с производством, прокатом и показом фильмов; деятельность в области радиовещания и телевидения</w:t>
            </w:r>
          </w:p>
        </w:tc>
      </w:tr>
      <w:tr w:rsidR="000D724A" w:rsidRPr="0011621E" w:rsidTr="00611D4E">
        <w:trPr>
          <w:trHeight w:val="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11621E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92.3+92.4+92.5+92.6+92.7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4A" w:rsidRPr="000D724A" w:rsidRDefault="000D724A" w:rsidP="000D724A">
            <w:pPr>
              <w:rPr>
                <w:sz w:val="28"/>
                <w:szCs w:val="28"/>
              </w:rPr>
            </w:pPr>
            <w:r w:rsidRPr="000D724A">
              <w:rPr>
                <w:sz w:val="28"/>
                <w:szCs w:val="28"/>
              </w:rPr>
              <w:t>Прочая зрелищно-развлекательная деятельность; деятельность информационных агентств; прочая деятельность в области культуры; деятельность в области спорта; прочая деятельность по организации отдыха и развлечений</w:t>
            </w:r>
          </w:p>
        </w:tc>
      </w:tr>
    </w:tbl>
    <w:p w:rsidR="00CA58FD" w:rsidRDefault="00CA58FD" w:rsidP="00CA58FD">
      <w:pPr>
        <w:pStyle w:val="a5"/>
        <w:tabs>
          <w:tab w:val="clear" w:pos="4677"/>
          <w:tab w:val="clear" w:pos="9355"/>
        </w:tabs>
        <w:spacing w:line="360" w:lineRule="auto"/>
        <w:rPr>
          <w:szCs w:val="28"/>
        </w:rPr>
      </w:pPr>
    </w:p>
    <w:p w:rsidR="00EC37D0" w:rsidRDefault="00EC37D0" w:rsidP="00CA58FD">
      <w:pPr>
        <w:pStyle w:val="a5"/>
        <w:tabs>
          <w:tab w:val="clear" w:pos="4677"/>
          <w:tab w:val="clear" w:pos="9355"/>
        </w:tabs>
        <w:spacing w:line="360" w:lineRule="auto"/>
        <w:rPr>
          <w:szCs w:val="28"/>
        </w:rPr>
      </w:pPr>
    </w:p>
    <w:p w:rsidR="00EC37D0" w:rsidRPr="003E6D00" w:rsidRDefault="00EC37D0" w:rsidP="00EC37D0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szCs w:val="28"/>
        </w:rPr>
      </w:pPr>
      <w:r>
        <w:rPr>
          <w:szCs w:val="28"/>
        </w:rPr>
        <w:t>___________________</w:t>
      </w:r>
    </w:p>
    <w:sectPr w:rsidR="00EC37D0" w:rsidRPr="003E6D00" w:rsidSect="001959AF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52" w:rsidRDefault="005B3852" w:rsidP="00E90CAC">
      <w:r>
        <w:separator/>
      </w:r>
    </w:p>
  </w:endnote>
  <w:endnote w:type="continuationSeparator" w:id="0">
    <w:p w:rsidR="005B3852" w:rsidRDefault="005B3852" w:rsidP="00E9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D3" w:rsidRDefault="009E44D3">
    <w:pPr>
      <w:pStyle w:val="a5"/>
      <w:jc w:val="center"/>
    </w:pPr>
  </w:p>
  <w:p w:rsidR="009E44D3" w:rsidRDefault="009E4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52" w:rsidRDefault="005B3852" w:rsidP="00E90CAC">
      <w:r>
        <w:separator/>
      </w:r>
    </w:p>
  </w:footnote>
  <w:footnote w:type="continuationSeparator" w:id="0">
    <w:p w:rsidR="005B3852" w:rsidRDefault="005B3852" w:rsidP="00E90CAC">
      <w:r>
        <w:continuationSeparator/>
      </w:r>
    </w:p>
  </w:footnote>
  <w:footnote w:id="1">
    <w:p w:rsidR="009E44D3" w:rsidRPr="00066D1E" w:rsidRDefault="009E44D3" w:rsidP="00E32364">
      <w:pPr>
        <w:pStyle w:val="ab"/>
        <w:rPr>
          <w:rStyle w:val="ad"/>
        </w:rPr>
      </w:pPr>
      <w:r w:rsidRPr="00066D1E">
        <w:rPr>
          <w:rStyle w:val="ad"/>
        </w:rPr>
        <w:footnoteRef/>
      </w:r>
      <w:r w:rsidRPr="00066D1E">
        <w:rPr>
          <w:rStyle w:val="ad"/>
        </w:rPr>
        <w:t xml:space="preserve"> </w:t>
      </w:r>
      <w:r w:rsidRPr="00701383">
        <w:t>http://epp.eurostat.ec.europa.eu/cache/ITY_SDDS/Annexes/htec_esms_an2.pdf</w:t>
      </w:r>
    </w:p>
  </w:footnote>
  <w:footnote w:id="2">
    <w:p w:rsidR="009E44D3" w:rsidRDefault="009E44D3" w:rsidP="004E5EEE">
      <w:pPr>
        <w:pStyle w:val="ab"/>
      </w:pPr>
      <w:r>
        <w:rPr>
          <w:rStyle w:val="ad"/>
        </w:rPr>
        <w:footnoteRef/>
      </w:r>
      <w:r>
        <w:t xml:space="preserve"> </w:t>
      </w:r>
      <w:r w:rsidRPr="00154FD9">
        <w:t>http://epp.eurostat.ec.europa.eu/cache/ITY_SDDS/en/htec_esms.htm</w:t>
      </w:r>
    </w:p>
  </w:footnote>
  <w:footnote w:id="3">
    <w:p w:rsidR="009E44D3" w:rsidRDefault="009E44D3">
      <w:pPr>
        <w:pStyle w:val="ab"/>
      </w:pPr>
      <w:r>
        <w:rPr>
          <w:rStyle w:val="ad"/>
        </w:rPr>
        <w:footnoteRef/>
      </w:r>
      <w:r>
        <w:t xml:space="preserve"> </w:t>
      </w:r>
      <w:r w:rsidRPr="00701383">
        <w:t>http://epp.eurostat.ec.europa.eu/cache/ITY_SDDS/Annexes/htec_esms_an2.pdf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88748"/>
      <w:docPartObj>
        <w:docPartGallery w:val="Page Numbers (Top of Page)"/>
        <w:docPartUnique/>
      </w:docPartObj>
    </w:sdtPr>
    <w:sdtEndPr/>
    <w:sdtContent>
      <w:p w:rsidR="009E44D3" w:rsidRDefault="009E44D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39">
          <w:rPr>
            <w:noProof/>
          </w:rPr>
          <w:t>15</w:t>
        </w:r>
        <w:r>
          <w:fldChar w:fldCharType="end"/>
        </w:r>
      </w:p>
    </w:sdtContent>
  </w:sdt>
  <w:p w:rsidR="009E44D3" w:rsidRDefault="009E44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786B2EE"/>
    <w:lvl w:ilvl="0">
      <w:start w:val="1"/>
      <w:numFmt w:val="upperRoman"/>
      <w:lvlText w:val="%1."/>
      <w:legacy w:legacy="1" w:legacySpace="0" w:legacyIndent="0"/>
      <w:lvlJc w:val="center"/>
    </w:lvl>
    <w:lvl w:ilvl="1">
      <w:start w:val="1"/>
      <w:numFmt w:val="upperLetter"/>
      <w:lvlText w:val="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41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3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4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4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5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64" w:hanging="708"/>
      </w:pPr>
    </w:lvl>
  </w:abstractNum>
  <w:abstractNum w:abstractNumId="1">
    <w:nsid w:val="2F296C09"/>
    <w:multiLevelType w:val="multilevel"/>
    <w:tmpl w:val="5436F6A6"/>
    <w:lvl w:ilvl="0">
      <w:start w:val="1"/>
      <w:numFmt w:val="decimal"/>
      <w:lvlText w:val="Глава 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">
    <w:nsid w:val="578559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24A4AA8"/>
    <w:multiLevelType w:val="multilevel"/>
    <w:tmpl w:val="B5CCD8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i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D5"/>
    <w:rsid w:val="00012078"/>
    <w:rsid w:val="000143BA"/>
    <w:rsid w:val="00015526"/>
    <w:rsid w:val="00025978"/>
    <w:rsid w:val="00031023"/>
    <w:rsid w:val="00040006"/>
    <w:rsid w:val="00041C0B"/>
    <w:rsid w:val="00043E76"/>
    <w:rsid w:val="0004523C"/>
    <w:rsid w:val="000529EC"/>
    <w:rsid w:val="00054E6C"/>
    <w:rsid w:val="00064A41"/>
    <w:rsid w:val="00065826"/>
    <w:rsid w:val="00066D1E"/>
    <w:rsid w:val="0007196B"/>
    <w:rsid w:val="00072D24"/>
    <w:rsid w:val="000758BF"/>
    <w:rsid w:val="00084C8E"/>
    <w:rsid w:val="0008677E"/>
    <w:rsid w:val="0009322E"/>
    <w:rsid w:val="00096836"/>
    <w:rsid w:val="000B5FB8"/>
    <w:rsid w:val="000C4970"/>
    <w:rsid w:val="000D724A"/>
    <w:rsid w:val="000E0A37"/>
    <w:rsid w:val="000F23A7"/>
    <w:rsid w:val="000F266F"/>
    <w:rsid w:val="0011621E"/>
    <w:rsid w:val="00122097"/>
    <w:rsid w:val="00133DEB"/>
    <w:rsid w:val="00154FD9"/>
    <w:rsid w:val="001573AC"/>
    <w:rsid w:val="00160542"/>
    <w:rsid w:val="00170474"/>
    <w:rsid w:val="001878D4"/>
    <w:rsid w:val="001959AF"/>
    <w:rsid w:val="00196574"/>
    <w:rsid w:val="001A22AD"/>
    <w:rsid w:val="001A3BF1"/>
    <w:rsid w:val="001A71EC"/>
    <w:rsid w:val="001B3C4B"/>
    <w:rsid w:val="001B7839"/>
    <w:rsid w:val="001C18FA"/>
    <w:rsid w:val="001D315B"/>
    <w:rsid w:val="001E710D"/>
    <w:rsid w:val="001F15B9"/>
    <w:rsid w:val="001F172F"/>
    <w:rsid w:val="001F2AC1"/>
    <w:rsid w:val="00212016"/>
    <w:rsid w:val="00232C78"/>
    <w:rsid w:val="0024112F"/>
    <w:rsid w:val="002529A3"/>
    <w:rsid w:val="002642C7"/>
    <w:rsid w:val="002B1DE8"/>
    <w:rsid w:val="002B2E87"/>
    <w:rsid w:val="002B3353"/>
    <w:rsid w:val="002C14ED"/>
    <w:rsid w:val="002C1638"/>
    <w:rsid w:val="002D04B7"/>
    <w:rsid w:val="002D441C"/>
    <w:rsid w:val="002E2521"/>
    <w:rsid w:val="002E4F48"/>
    <w:rsid w:val="002F1B6C"/>
    <w:rsid w:val="002F32D9"/>
    <w:rsid w:val="00304DF8"/>
    <w:rsid w:val="00306E0D"/>
    <w:rsid w:val="003178AB"/>
    <w:rsid w:val="00324F34"/>
    <w:rsid w:val="00334436"/>
    <w:rsid w:val="003368E1"/>
    <w:rsid w:val="00350D24"/>
    <w:rsid w:val="00367734"/>
    <w:rsid w:val="003721FA"/>
    <w:rsid w:val="003737F2"/>
    <w:rsid w:val="00383DAD"/>
    <w:rsid w:val="00385765"/>
    <w:rsid w:val="003A07DE"/>
    <w:rsid w:val="003B505F"/>
    <w:rsid w:val="003C34B0"/>
    <w:rsid w:val="003D2675"/>
    <w:rsid w:val="003D5DE2"/>
    <w:rsid w:val="003E3062"/>
    <w:rsid w:val="003E6D00"/>
    <w:rsid w:val="003F7F67"/>
    <w:rsid w:val="004026FE"/>
    <w:rsid w:val="0041707C"/>
    <w:rsid w:val="00424621"/>
    <w:rsid w:val="004325CB"/>
    <w:rsid w:val="00437D52"/>
    <w:rsid w:val="004425B9"/>
    <w:rsid w:val="004577B5"/>
    <w:rsid w:val="00461A91"/>
    <w:rsid w:val="0046735F"/>
    <w:rsid w:val="004700BE"/>
    <w:rsid w:val="00471096"/>
    <w:rsid w:val="00483315"/>
    <w:rsid w:val="0048725C"/>
    <w:rsid w:val="004A3F4F"/>
    <w:rsid w:val="004A63AB"/>
    <w:rsid w:val="004B4F60"/>
    <w:rsid w:val="004D30C4"/>
    <w:rsid w:val="004D38B1"/>
    <w:rsid w:val="004D6746"/>
    <w:rsid w:val="004E5694"/>
    <w:rsid w:val="004E5EEE"/>
    <w:rsid w:val="004F65F4"/>
    <w:rsid w:val="00516EB2"/>
    <w:rsid w:val="00527CD6"/>
    <w:rsid w:val="00534074"/>
    <w:rsid w:val="00535C12"/>
    <w:rsid w:val="00541948"/>
    <w:rsid w:val="005427D2"/>
    <w:rsid w:val="005448E7"/>
    <w:rsid w:val="00545498"/>
    <w:rsid w:val="00560A4A"/>
    <w:rsid w:val="00561C32"/>
    <w:rsid w:val="00564BAB"/>
    <w:rsid w:val="00566182"/>
    <w:rsid w:val="005778A9"/>
    <w:rsid w:val="005860CC"/>
    <w:rsid w:val="0059230D"/>
    <w:rsid w:val="0059259B"/>
    <w:rsid w:val="00593E74"/>
    <w:rsid w:val="00596EF9"/>
    <w:rsid w:val="005A4F11"/>
    <w:rsid w:val="005A5997"/>
    <w:rsid w:val="005A66B4"/>
    <w:rsid w:val="005A76AB"/>
    <w:rsid w:val="005B3852"/>
    <w:rsid w:val="005C2345"/>
    <w:rsid w:val="005C274E"/>
    <w:rsid w:val="005C4798"/>
    <w:rsid w:val="005E6948"/>
    <w:rsid w:val="005F1CFE"/>
    <w:rsid w:val="005F3E2D"/>
    <w:rsid w:val="00605155"/>
    <w:rsid w:val="00611D4E"/>
    <w:rsid w:val="00614078"/>
    <w:rsid w:val="006173DA"/>
    <w:rsid w:val="00630DF3"/>
    <w:rsid w:val="00635F0D"/>
    <w:rsid w:val="00641FF1"/>
    <w:rsid w:val="00642CC2"/>
    <w:rsid w:val="006570D7"/>
    <w:rsid w:val="00657818"/>
    <w:rsid w:val="0066121E"/>
    <w:rsid w:val="006635D2"/>
    <w:rsid w:val="006715F2"/>
    <w:rsid w:val="00693522"/>
    <w:rsid w:val="006939A1"/>
    <w:rsid w:val="00694351"/>
    <w:rsid w:val="006A689F"/>
    <w:rsid w:val="006B047B"/>
    <w:rsid w:val="006C3881"/>
    <w:rsid w:val="006C4BD1"/>
    <w:rsid w:val="006D05E1"/>
    <w:rsid w:val="006D7AD2"/>
    <w:rsid w:val="006E1A9F"/>
    <w:rsid w:val="00701383"/>
    <w:rsid w:val="00735F0E"/>
    <w:rsid w:val="00737101"/>
    <w:rsid w:val="00742E6A"/>
    <w:rsid w:val="00744391"/>
    <w:rsid w:val="00746F82"/>
    <w:rsid w:val="00747924"/>
    <w:rsid w:val="00751557"/>
    <w:rsid w:val="00763D3C"/>
    <w:rsid w:val="00765517"/>
    <w:rsid w:val="00770F67"/>
    <w:rsid w:val="00772138"/>
    <w:rsid w:val="007836D7"/>
    <w:rsid w:val="00797F53"/>
    <w:rsid w:val="007B4C65"/>
    <w:rsid w:val="007B5976"/>
    <w:rsid w:val="007C5AC5"/>
    <w:rsid w:val="007D50C3"/>
    <w:rsid w:val="007E346E"/>
    <w:rsid w:val="007E3BAE"/>
    <w:rsid w:val="007E6805"/>
    <w:rsid w:val="00800253"/>
    <w:rsid w:val="008030EF"/>
    <w:rsid w:val="00803CF2"/>
    <w:rsid w:val="00805A64"/>
    <w:rsid w:val="00814C23"/>
    <w:rsid w:val="00817703"/>
    <w:rsid w:val="00844A76"/>
    <w:rsid w:val="00845D30"/>
    <w:rsid w:val="00851B86"/>
    <w:rsid w:val="00855D00"/>
    <w:rsid w:val="0086023C"/>
    <w:rsid w:val="0086478A"/>
    <w:rsid w:val="00871FD0"/>
    <w:rsid w:val="008760CA"/>
    <w:rsid w:val="00880505"/>
    <w:rsid w:val="008A762D"/>
    <w:rsid w:val="008C1331"/>
    <w:rsid w:val="008C76F7"/>
    <w:rsid w:val="008D56C6"/>
    <w:rsid w:val="008E500F"/>
    <w:rsid w:val="00911662"/>
    <w:rsid w:val="00917C4C"/>
    <w:rsid w:val="00920659"/>
    <w:rsid w:val="00926371"/>
    <w:rsid w:val="009336A4"/>
    <w:rsid w:val="00934DCB"/>
    <w:rsid w:val="00940FBB"/>
    <w:rsid w:val="009430B0"/>
    <w:rsid w:val="0094372D"/>
    <w:rsid w:val="009500D7"/>
    <w:rsid w:val="00955781"/>
    <w:rsid w:val="009608DA"/>
    <w:rsid w:val="00963FE4"/>
    <w:rsid w:val="009732DF"/>
    <w:rsid w:val="00975424"/>
    <w:rsid w:val="00991EE6"/>
    <w:rsid w:val="00997E15"/>
    <w:rsid w:val="009A0C0E"/>
    <w:rsid w:val="009B6C82"/>
    <w:rsid w:val="009C0499"/>
    <w:rsid w:val="009C70D5"/>
    <w:rsid w:val="009E243D"/>
    <w:rsid w:val="009E44D3"/>
    <w:rsid w:val="009E64A8"/>
    <w:rsid w:val="009F77E5"/>
    <w:rsid w:val="00A223E1"/>
    <w:rsid w:val="00A22853"/>
    <w:rsid w:val="00A24A55"/>
    <w:rsid w:val="00A31C84"/>
    <w:rsid w:val="00A41DD0"/>
    <w:rsid w:val="00A43282"/>
    <w:rsid w:val="00A5352F"/>
    <w:rsid w:val="00A6267B"/>
    <w:rsid w:val="00A64C66"/>
    <w:rsid w:val="00A6628A"/>
    <w:rsid w:val="00A81695"/>
    <w:rsid w:val="00A8760F"/>
    <w:rsid w:val="00A961CA"/>
    <w:rsid w:val="00A962A6"/>
    <w:rsid w:val="00AA1756"/>
    <w:rsid w:val="00AA189B"/>
    <w:rsid w:val="00AA260F"/>
    <w:rsid w:val="00AC1A83"/>
    <w:rsid w:val="00AD316F"/>
    <w:rsid w:val="00AD6FB3"/>
    <w:rsid w:val="00AD79B0"/>
    <w:rsid w:val="00AE538F"/>
    <w:rsid w:val="00AE72BD"/>
    <w:rsid w:val="00AF114F"/>
    <w:rsid w:val="00B05BCE"/>
    <w:rsid w:val="00B10DFE"/>
    <w:rsid w:val="00B15192"/>
    <w:rsid w:val="00B2238C"/>
    <w:rsid w:val="00B22E63"/>
    <w:rsid w:val="00B3073D"/>
    <w:rsid w:val="00B3382D"/>
    <w:rsid w:val="00B431B2"/>
    <w:rsid w:val="00B45071"/>
    <w:rsid w:val="00B45273"/>
    <w:rsid w:val="00B4592D"/>
    <w:rsid w:val="00B64865"/>
    <w:rsid w:val="00B73D54"/>
    <w:rsid w:val="00B762D1"/>
    <w:rsid w:val="00B96CBC"/>
    <w:rsid w:val="00BA3924"/>
    <w:rsid w:val="00BA4DD8"/>
    <w:rsid w:val="00BA547C"/>
    <w:rsid w:val="00BC4EC9"/>
    <w:rsid w:val="00BD1C5F"/>
    <w:rsid w:val="00BD7B41"/>
    <w:rsid w:val="00BE0450"/>
    <w:rsid w:val="00BF738A"/>
    <w:rsid w:val="00C02F0F"/>
    <w:rsid w:val="00C11428"/>
    <w:rsid w:val="00C24056"/>
    <w:rsid w:val="00C74FA8"/>
    <w:rsid w:val="00C77205"/>
    <w:rsid w:val="00C82E7A"/>
    <w:rsid w:val="00C86162"/>
    <w:rsid w:val="00C906CF"/>
    <w:rsid w:val="00C90B7C"/>
    <w:rsid w:val="00C92CE6"/>
    <w:rsid w:val="00CA0977"/>
    <w:rsid w:val="00CA58FD"/>
    <w:rsid w:val="00CA6E37"/>
    <w:rsid w:val="00CA7BFD"/>
    <w:rsid w:val="00CB57C1"/>
    <w:rsid w:val="00CB77F4"/>
    <w:rsid w:val="00CE6CE4"/>
    <w:rsid w:val="00CF2A8D"/>
    <w:rsid w:val="00D01918"/>
    <w:rsid w:val="00D13E64"/>
    <w:rsid w:val="00D17339"/>
    <w:rsid w:val="00D24FD5"/>
    <w:rsid w:val="00D311A7"/>
    <w:rsid w:val="00D40A1B"/>
    <w:rsid w:val="00D46F4F"/>
    <w:rsid w:val="00D67C3B"/>
    <w:rsid w:val="00D70DA7"/>
    <w:rsid w:val="00D7506A"/>
    <w:rsid w:val="00D953DB"/>
    <w:rsid w:val="00DA08BE"/>
    <w:rsid w:val="00DC4775"/>
    <w:rsid w:val="00DD100D"/>
    <w:rsid w:val="00DD1DC2"/>
    <w:rsid w:val="00DF1DC1"/>
    <w:rsid w:val="00E0650F"/>
    <w:rsid w:val="00E11D4E"/>
    <w:rsid w:val="00E203F0"/>
    <w:rsid w:val="00E23FC6"/>
    <w:rsid w:val="00E24CC2"/>
    <w:rsid w:val="00E32364"/>
    <w:rsid w:val="00E337D1"/>
    <w:rsid w:val="00E365E3"/>
    <w:rsid w:val="00E413FF"/>
    <w:rsid w:val="00E4251B"/>
    <w:rsid w:val="00E60E26"/>
    <w:rsid w:val="00E7181F"/>
    <w:rsid w:val="00E90BFA"/>
    <w:rsid w:val="00E90CAC"/>
    <w:rsid w:val="00EA170F"/>
    <w:rsid w:val="00EC37D0"/>
    <w:rsid w:val="00EE5160"/>
    <w:rsid w:val="00EE66C1"/>
    <w:rsid w:val="00EF2BFD"/>
    <w:rsid w:val="00F109DD"/>
    <w:rsid w:val="00F10A42"/>
    <w:rsid w:val="00F178A5"/>
    <w:rsid w:val="00F424E0"/>
    <w:rsid w:val="00F46990"/>
    <w:rsid w:val="00F57982"/>
    <w:rsid w:val="00F75087"/>
    <w:rsid w:val="00F866A0"/>
    <w:rsid w:val="00FA2B34"/>
    <w:rsid w:val="00FA2E28"/>
    <w:rsid w:val="00FA4A7A"/>
    <w:rsid w:val="00FB4903"/>
    <w:rsid w:val="00FD5620"/>
    <w:rsid w:val="00FE3F45"/>
    <w:rsid w:val="00FE44AB"/>
    <w:rsid w:val="00FF1C69"/>
    <w:rsid w:val="00FF25AD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Calibri" w:hAnsiTheme="majorHAnsi" w:cstheme="maj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F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F77E5"/>
    <w:pPr>
      <w:spacing w:before="240" w:after="240" w:line="252" w:lineRule="auto"/>
      <w:ind w:left="709"/>
      <w:outlineLvl w:val="0"/>
    </w:pPr>
    <w:rPr>
      <w:rFonts w:eastAsiaTheme="majorEastAsia"/>
      <w:b/>
      <w:caps/>
      <w:sz w:val="22"/>
      <w:szCs w:val="28"/>
      <w:lang w:bidi="en-US"/>
    </w:rPr>
  </w:style>
  <w:style w:type="paragraph" w:styleId="2">
    <w:name w:val="heading 2"/>
    <w:basedOn w:val="a"/>
    <w:next w:val="a"/>
    <w:uiPriority w:val="9"/>
    <w:qFormat/>
    <w:rsid w:val="009F77E5"/>
    <w:pPr>
      <w:keepNext/>
      <w:spacing w:before="240" w:after="240" w:line="252" w:lineRule="auto"/>
      <w:ind w:left="709"/>
      <w:outlineLvl w:val="1"/>
    </w:pPr>
    <w:rPr>
      <w:rFonts w:eastAsiaTheme="majorEastAsia"/>
      <w:b/>
      <w:bCs/>
      <w:i/>
      <w:iCs/>
      <w:sz w:val="26"/>
      <w:szCs w:val="26"/>
      <w:lang w:bidi="en-US"/>
    </w:rPr>
  </w:style>
  <w:style w:type="paragraph" w:styleId="3">
    <w:name w:val="heading 3"/>
    <w:basedOn w:val="a0"/>
    <w:next w:val="a"/>
    <w:uiPriority w:val="9"/>
    <w:qFormat/>
    <w:rsid w:val="009F77E5"/>
    <w:pPr>
      <w:spacing w:before="120"/>
      <w:ind w:left="709"/>
      <w:outlineLvl w:val="2"/>
    </w:pPr>
    <w:rPr>
      <w:rFonts w:eastAsiaTheme="majorEastAsia"/>
      <w:b/>
      <w:i/>
      <w:u w:val="single"/>
      <w:lang w:bidi="en-US"/>
    </w:rPr>
  </w:style>
  <w:style w:type="paragraph" w:styleId="4">
    <w:name w:val="heading 4"/>
    <w:basedOn w:val="3"/>
    <w:next w:val="a"/>
    <w:uiPriority w:val="9"/>
    <w:qFormat/>
    <w:rsid w:val="009F77E5"/>
    <w:pPr>
      <w:ind w:left="720"/>
      <w:outlineLvl w:val="3"/>
    </w:pPr>
    <w:rPr>
      <w:u w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9F77E5"/>
    <w:pPr>
      <w:shd w:val="clear" w:color="auto" w:fill="FFFFFF"/>
      <w:tabs>
        <w:tab w:val="left" w:pos="709"/>
      </w:tabs>
      <w:spacing w:before="120" w:line="252" w:lineRule="auto"/>
      <w:ind w:left="709" w:right="567"/>
      <w:outlineLvl w:val="4"/>
    </w:pPr>
    <w:rPr>
      <w:rFonts w:asciiTheme="majorHAnsi" w:eastAsiaTheme="majorEastAsia" w:hAnsiTheme="majorHAnsi"/>
      <w:i/>
      <w:spacing w:val="-3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7E5"/>
    <w:pPr>
      <w:spacing w:after="120" w:line="252" w:lineRule="auto"/>
      <w:jc w:val="center"/>
      <w:outlineLvl w:val="5"/>
    </w:pPr>
    <w:rPr>
      <w:rFonts w:asciiTheme="majorHAnsi" w:eastAsiaTheme="majorEastAsia" w:hAnsiTheme="majorHAnsi"/>
      <w:caps/>
      <w:color w:val="943634" w:themeColor="accent2" w:themeShade="BF"/>
      <w:spacing w:val="10"/>
      <w:sz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onographX">
    <w:name w:val="Monograph X"/>
    <w:basedOn w:val="a"/>
    <w:rsid w:val="00B3073D"/>
    <w:pPr>
      <w:ind w:firstLine="720"/>
    </w:pPr>
    <w:rPr>
      <w:rFonts w:ascii="Arial" w:hAnsi="Arial"/>
    </w:rPr>
  </w:style>
  <w:style w:type="paragraph" w:customStyle="1" w:styleId="10">
    <w:name w:val="Стиль1"/>
    <w:basedOn w:val="MonographX"/>
    <w:rsid w:val="00E24CC2"/>
    <w:pPr>
      <w:ind w:firstLine="0"/>
    </w:pPr>
  </w:style>
  <w:style w:type="paragraph" w:customStyle="1" w:styleId="1250">
    <w:name w:val="Стиль Заголовок 1 + Слева:  25 см Первая строка:  0 см"/>
    <w:basedOn w:val="1"/>
    <w:rsid w:val="003368E1"/>
    <w:pPr>
      <w:ind w:left="0"/>
    </w:pPr>
    <w:rPr>
      <w:bCs/>
      <w:szCs w:val="20"/>
    </w:rPr>
  </w:style>
  <w:style w:type="paragraph" w:customStyle="1" w:styleId="12pt">
    <w:name w:val="Стиль Название &quot;Таблица&quot; + 12 pt не полужирный"/>
    <w:basedOn w:val="a4"/>
    <w:autoRedefine/>
    <w:rsid w:val="00A31C84"/>
    <w:pPr>
      <w:jc w:val="right"/>
    </w:pPr>
    <w:rPr>
      <w:b w:val="0"/>
      <w:bCs w:val="0"/>
      <w:sz w:val="24"/>
    </w:rPr>
  </w:style>
  <w:style w:type="paragraph" w:styleId="a4">
    <w:name w:val="caption"/>
    <w:basedOn w:val="a"/>
    <w:next w:val="a"/>
    <w:qFormat/>
    <w:rsid w:val="009F77E5"/>
    <w:pPr>
      <w:spacing w:before="120" w:after="120"/>
    </w:pPr>
    <w:rPr>
      <w:b/>
      <w:bCs/>
      <w:sz w:val="20"/>
    </w:rPr>
  </w:style>
  <w:style w:type="paragraph" w:styleId="a0">
    <w:name w:val="Body Text"/>
    <w:basedOn w:val="a"/>
    <w:rsid w:val="00516EB2"/>
    <w:pPr>
      <w:spacing w:after="120"/>
    </w:pPr>
  </w:style>
  <w:style w:type="paragraph" w:customStyle="1" w:styleId="3TimesNewRoman12">
    <w:name w:val="Стиль Заголовок 3 + Times New Roman 12 пт не полужирный курсив ..."/>
    <w:basedOn w:val="3"/>
    <w:rsid w:val="00EA170F"/>
    <w:pPr>
      <w:keepNext/>
      <w:spacing w:before="240"/>
    </w:pPr>
    <w:rPr>
      <w:b w:val="0"/>
      <w:iCs/>
      <w:szCs w:val="20"/>
      <w:u w:val="none"/>
    </w:rPr>
  </w:style>
  <w:style w:type="character" w:customStyle="1" w:styleId="50">
    <w:name w:val="Заголовок 5 Знак"/>
    <w:basedOn w:val="a1"/>
    <w:link w:val="5"/>
    <w:uiPriority w:val="9"/>
    <w:rsid w:val="009F77E5"/>
    <w:rPr>
      <w:rFonts w:eastAsiaTheme="majorEastAsia"/>
      <w:i/>
      <w:spacing w:val="-3"/>
      <w:sz w:val="24"/>
      <w:szCs w:val="24"/>
      <w:shd w:val="clear" w:color="auto" w:fill="FFFFFF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9F77E5"/>
    <w:rPr>
      <w:rFonts w:eastAsiaTheme="majorEastAsia"/>
      <w:caps/>
      <w:color w:val="943634" w:themeColor="accent2" w:themeShade="BF"/>
      <w:spacing w:val="10"/>
      <w:lang w:val="en-US" w:eastAsia="en-US" w:bidi="en-US"/>
    </w:rPr>
  </w:style>
  <w:style w:type="paragraph" w:styleId="a5">
    <w:name w:val="footer"/>
    <w:aliases w:val="Знак"/>
    <w:basedOn w:val="a"/>
    <w:link w:val="a6"/>
    <w:uiPriority w:val="99"/>
    <w:rsid w:val="00D24FD5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aliases w:val="Знак Знак"/>
    <w:basedOn w:val="a1"/>
    <w:link w:val="a5"/>
    <w:uiPriority w:val="99"/>
    <w:rsid w:val="00D24FD5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uiPriority w:val="99"/>
    <w:rsid w:val="00D24FD5"/>
    <w:rPr>
      <w:rFonts w:cs="Times New Roman"/>
    </w:rPr>
  </w:style>
  <w:style w:type="paragraph" w:styleId="a8">
    <w:name w:val="List Paragraph"/>
    <w:basedOn w:val="a"/>
    <w:uiPriority w:val="34"/>
    <w:qFormat/>
    <w:rsid w:val="00A223E1"/>
    <w:pPr>
      <w:ind w:left="720"/>
      <w:contextualSpacing/>
    </w:pPr>
  </w:style>
  <w:style w:type="paragraph" w:styleId="a9">
    <w:name w:val="header"/>
    <w:basedOn w:val="a"/>
    <w:link w:val="aa"/>
    <w:uiPriority w:val="99"/>
    <w:rsid w:val="00E90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90CA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rsid w:val="003737F2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3737F2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1"/>
    <w:rsid w:val="003737F2"/>
    <w:rPr>
      <w:vertAlign w:val="superscript"/>
    </w:rPr>
  </w:style>
  <w:style w:type="character" w:styleId="ae">
    <w:name w:val="Placeholder Text"/>
    <w:basedOn w:val="a1"/>
    <w:uiPriority w:val="99"/>
    <w:semiHidden/>
    <w:rsid w:val="00AC1A83"/>
    <w:rPr>
      <w:color w:val="808080"/>
    </w:rPr>
  </w:style>
  <w:style w:type="paragraph" w:styleId="af">
    <w:name w:val="Balloon Text"/>
    <w:basedOn w:val="a"/>
    <w:link w:val="af0"/>
    <w:rsid w:val="00AC1A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C1A83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2"/>
    <w:rsid w:val="00DD10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Calibri" w:hAnsiTheme="majorHAnsi" w:cstheme="maj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F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F77E5"/>
    <w:pPr>
      <w:spacing w:before="240" w:after="240" w:line="252" w:lineRule="auto"/>
      <w:ind w:left="709"/>
      <w:outlineLvl w:val="0"/>
    </w:pPr>
    <w:rPr>
      <w:rFonts w:eastAsiaTheme="majorEastAsia"/>
      <w:b/>
      <w:caps/>
      <w:sz w:val="22"/>
      <w:szCs w:val="28"/>
      <w:lang w:bidi="en-US"/>
    </w:rPr>
  </w:style>
  <w:style w:type="paragraph" w:styleId="2">
    <w:name w:val="heading 2"/>
    <w:basedOn w:val="a"/>
    <w:next w:val="a"/>
    <w:uiPriority w:val="9"/>
    <w:qFormat/>
    <w:rsid w:val="009F77E5"/>
    <w:pPr>
      <w:keepNext/>
      <w:spacing w:before="240" w:after="240" w:line="252" w:lineRule="auto"/>
      <w:ind w:left="709"/>
      <w:outlineLvl w:val="1"/>
    </w:pPr>
    <w:rPr>
      <w:rFonts w:eastAsiaTheme="majorEastAsia"/>
      <w:b/>
      <w:bCs/>
      <w:i/>
      <w:iCs/>
      <w:sz w:val="26"/>
      <w:szCs w:val="26"/>
      <w:lang w:bidi="en-US"/>
    </w:rPr>
  </w:style>
  <w:style w:type="paragraph" w:styleId="3">
    <w:name w:val="heading 3"/>
    <w:basedOn w:val="a0"/>
    <w:next w:val="a"/>
    <w:uiPriority w:val="9"/>
    <w:qFormat/>
    <w:rsid w:val="009F77E5"/>
    <w:pPr>
      <w:spacing w:before="120"/>
      <w:ind w:left="709"/>
      <w:outlineLvl w:val="2"/>
    </w:pPr>
    <w:rPr>
      <w:rFonts w:eastAsiaTheme="majorEastAsia"/>
      <w:b/>
      <w:i/>
      <w:u w:val="single"/>
      <w:lang w:bidi="en-US"/>
    </w:rPr>
  </w:style>
  <w:style w:type="paragraph" w:styleId="4">
    <w:name w:val="heading 4"/>
    <w:basedOn w:val="3"/>
    <w:next w:val="a"/>
    <w:uiPriority w:val="9"/>
    <w:qFormat/>
    <w:rsid w:val="009F77E5"/>
    <w:pPr>
      <w:ind w:left="720"/>
      <w:outlineLvl w:val="3"/>
    </w:pPr>
    <w:rPr>
      <w:u w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9F77E5"/>
    <w:pPr>
      <w:shd w:val="clear" w:color="auto" w:fill="FFFFFF"/>
      <w:tabs>
        <w:tab w:val="left" w:pos="709"/>
      </w:tabs>
      <w:spacing w:before="120" w:line="252" w:lineRule="auto"/>
      <w:ind w:left="709" w:right="567"/>
      <w:outlineLvl w:val="4"/>
    </w:pPr>
    <w:rPr>
      <w:rFonts w:asciiTheme="majorHAnsi" w:eastAsiaTheme="majorEastAsia" w:hAnsiTheme="majorHAnsi"/>
      <w:i/>
      <w:spacing w:val="-3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7E5"/>
    <w:pPr>
      <w:spacing w:after="120" w:line="252" w:lineRule="auto"/>
      <w:jc w:val="center"/>
      <w:outlineLvl w:val="5"/>
    </w:pPr>
    <w:rPr>
      <w:rFonts w:asciiTheme="majorHAnsi" w:eastAsiaTheme="majorEastAsia" w:hAnsiTheme="majorHAnsi"/>
      <w:caps/>
      <w:color w:val="943634" w:themeColor="accent2" w:themeShade="BF"/>
      <w:spacing w:val="10"/>
      <w:sz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onographX">
    <w:name w:val="Monograph X"/>
    <w:basedOn w:val="a"/>
    <w:rsid w:val="00B3073D"/>
    <w:pPr>
      <w:ind w:firstLine="720"/>
    </w:pPr>
    <w:rPr>
      <w:rFonts w:ascii="Arial" w:hAnsi="Arial"/>
    </w:rPr>
  </w:style>
  <w:style w:type="paragraph" w:customStyle="1" w:styleId="10">
    <w:name w:val="Стиль1"/>
    <w:basedOn w:val="MonographX"/>
    <w:rsid w:val="00E24CC2"/>
    <w:pPr>
      <w:ind w:firstLine="0"/>
    </w:pPr>
  </w:style>
  <w:style w:type="paragraph" w:customStyle="1" w:styleId="1250">
    <w:name w:val="Стиль Заголовок 1 + Слева:  25 см Первая строка:  0 см"/>
    <w:basedOn w:val="1"/>
    <w:rsid w:val="003368E1"/>
    <w:pPr>
      <w:ind w:left="0"/>
    </w:pPr>
    <w:rPr>
      <w:bCs/>
      <w:szCs w:val="20"/>
    </w:rPr>
  </w:style>
  <w:style w:type="paragraph" w:customStyle="1" w:styleId="12pt">
    <w:name w:val="Стиль Название &quot;Таблица&quot; + 12 pt не полужирный"/>
    <w:basedOn w:val="a4"/>
    <w:autoRedefine/>
    <w:rsid w:val="00A31C84"/>
    <w:pPr>
      <w:jc w:val="right"/>
    </w:pPr>
    <w:rPr>
      <w:b w:val="0"/>
      <w:bCs w:val="0"/>
      <w:sz w:val="24"/>
    </w:rPr>
  </w:style>
  <w:style w:type="paragraph" w:styleId="a4">
    <w:name w:val="caption"/>
    <w:basedOn w:val="a"/>
    <w:next w:val="a"/>
    <w:qFormat/>
    <w:rsid w:val="009F77E5"/>
    <w:pPr>
      <w:spacing w:before="120" w:after="120"/>
    </w:pPr>
    <w:rPr>
      <w:b/>
      <w:bCs/>
      <w:sz w:val="20"/>
    </w:rPr>
  </w:style>
  <w:style w:type="paragraph" w:styleId="a0">
    <w:name w:val="Body Text"/>
    <w:basedOn w:val="a"/>
    <w:rsid w:val="00516EB2"/>
    <w:pPr>
      <w:spacing w:after="120"/>
    </w:pPr>
  </w:style>
  <w:style w:type="paragraph" w:customStyle="1" w:styleId="3TimesNewRoman12">
    <w:name w:val="Стиль Заголовок 3 + Times New Roman 12 пт не полужирный курсив ..."/>
    <w:basedOn w:val="3"/>
    <w:rsid w:val="00EA170F"/>
    <w:pPr>
      <w:keepNext/>
      <w:spacing w:before="240"/>
    </w:pPr>
    <w:rPr>
      <w:b w:val="0"/>
      <w:iCs/>
      <w:szCs w:val="20"/>
      <w:u w:val="none"/>
    </w:rPr>
  </w:style>
  <w:style w:type="character" w:customStyle="1" w:styleId="50">
    <w:name w:val="Заголовок 5 Знак"/>
    <w:basedOn w:val="a1"/>
    <w:link w:val="5"/>
    <w:uiPriority w:val="9"/>
    <w:rsid w:val="009F77E5"/>
    <w:rPr>
      <w:rFonts w:eastAsiaTheme="majorEastAsia"/>
      <w:i/>
      <w:spacing w:val="-3"/>
      <w:sz w:val="24"/>
      <w:szCs w:val="24"/>
      <w:shd w:val="clear" w:color="auto" w:fill="FFFFFF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9F77E5"/>
    <w:rPr>
      <w:rFonts w:eastAsiaTheme="majorEastAsia"/>
      <w:caps/>
      <w:color w:val="943634" w:themeColor="accent2" w:themeShade="BF"/>
      <w:spacing w:val="10"/>
      <w:lang w:val="en-US" w:eastAsia="en-US" w:bidi="en-US"/>
    </w:rPr>
  </w:style>
  <w:style w:type="paragraph" w:styleId="a5">
    <w:name w:val="footer"/>
    <w:aliases w:val="Знак"/>
    <w:basedOn w:val="a"/>
    <w:link w:val="a6"/>
    <w:uiPriority w:val="99"/>
    <w:rsid w:val="00D24FD5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aliases w:val="Знак Знак"/>
    <w:basedOn w:val="a1"/>
    <w:link w:val="a5"/>
    <w:uiPriority w:val="99"/>
    <w:rsid w:val="00D24FD5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uiPriority w:val="99"/>
    <w:rsid w:val="00D24FD5"/>
    <w:rPr>
      <w:rFonts w:cs="Times New Roman"/>
    </w:rPr>
  </w:style>
  <w:style w:type="paragraph" w:styleId="a8">
    <w:name w:val="List Paragraph"/>
    <w:basedOn w:val="a"/>
    <w:uiPriority w:val="34"/>
    <w:qFormat/>
    <w:rsid w:val="00A223E1"/>
    <w:pPr>
      <w:ind w:left="720"/>
      <w:contextualSpacing/>
    </w:pPr>
  </w:style>
  <w:style w:type="paragraph" w:styleId="a9">
    <w:name w:val="header"/>
    <w:basedOn w:val="a"/>
    <w:link w:val="aa"/>
    <w:uiPriority w:val="99"/>
    <w:rsid w:val="00E90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90CA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rsid w:val="003737F2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3737F2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1"/>
    <w:rsid w:val="003737F2"/>
    <w:rPr>
      <w:vertAlign w:val="superscript"/>
    </w:rPr>
  </w:style>
  <w:style w:type="character" w:styleId="ae">
    <w:name w:val="Placeholder Text"/>
    <w:basedOn w:val="a1"/>
    <w:uiPriority w:val="99"/>
    <w:semiHidden/>
    <w:rsid w:val="00AC1A83"/>
    <w:rPr>
      <w:color w:val="808080"/>
    </w:rPr>
  </w:style>
  <w:style w:type="paragraph" w:styleId="af">
    <w:name w:val="Balloon Text"/>
    <w:basedOn w:val="a"/>
    <w:link w:val="af0"/>
    <w:rsid w:val="00AC1A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C1A83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2"/>
    <w:rsid w:val="00DD10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0B6F2-00FE-470D-8A5D-E9B5E80E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2619</Words>
  <Characters>14932</Characters>
  <Application>Microsoft Office Word</Application>
  <DocSecurity>4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Гатауллина</cp:lastModifiedBy>
  <cp:revision>2</cp:revision>
  <cp:lastPrinted>2014-01-09T11:27:00Z</cp:lastPrinted>
  <dcterms:created xsi:type="dcterms:W3CDTF">2014-01-21T07:18:00Z</dcterms:created>
  <dcterms:modified xsi:type="dcterms:W3CDTF">2014-01-21T07:18:00Z</dcterms:modified>
</cp:coreProperties>
</file>